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655F5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Генеральный </w:t>
      </w:r>
      <w:r w:rsid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лан </w:t>
      </w:r>
    </w:p>
    <w:p w:rsidR="00980BB9" w:rsidRPr="00F85824" w:rsidRDefault="00F85824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сельского поселения </w:t>
      </w:r>
      <w:bookmarkStart w:id="0" w:name="_GoBack"/>
      <w:bookmarkEnd w:id="0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«Деревня </w:t>
      </w:r>
      <w:proofErr w:type="spellStart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Гусево</w:t>
      </w:r>
      <w:proofErr w:type="spellEnd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</w:t>
      </w:r>
      <w:r w:rsidR="00827627"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применительно к 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населённому пункту д</w:t>
      </w:r>
      <w:r w:rsidR="00827627"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. </w:t>
      </w:r>
      <w:proofErr w:type="spellStart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Гребёнкино</w:t>
      </w:r>
      <w:proofErr w:type="spellEnd"/>
      <w:r w:rsidR="00BA6E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A6E4B"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Медынского района  Калужской области</w:t>
      </w:r>
    </w:p>
    <w:p w:rsidR="00D74948" w:rsidRPr="00F85824" w:rsidRDefault="00D74948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F85824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858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МАТЕРИАЛЫ ПО ОБОСНОВАНИЮ</w:t>
      </w:r>
    </w:p>
    <w:p w:rsidR="009E308C" w:rsidRPr="00F85824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F85824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8C" w:rsidRPr="00F85824" w:rsidRDefault="009E308C" w:rsidP="009E30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F85824" w:rsidRDefault="009E308C" w:rsidP="009E308C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 202</w:t>
      </w:r>
      <w:r w:rsidR="00A2790E" w:rsidRPr="00F8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E308C" w:rsidRPr="00B32449" w:rsidRDefault="009E308C" w:rsidP="009E30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44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E308C" w:rsidRPr="000E5EF5" w:rsidRDefault="009E308C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5">
        <w:rPr>
          <w:rFonts w:ascii="Times New Roman" w:hAnsi="Times New Roman" w:cs="Times New Roman"/>
          <w:sz w:val="24"/>
          <w:szCs w:val="24"/>
        </w:rPr>
        <w:t>Введение………....………………….................…………………..…..</w:t>
      </w:r>
      <w:r w:rsidR="00C776F6" w:rsidRPr="000E5EF5">
        <w:rPr>
          <w:rFonts w:ascii="Times New Roman" w:hAnsi="Times New Roman" w:cs="Times New Roman"/>
          <w:sz w:val="24"/>
          <w:szCs w:val="24"/>
        </w:rPr>
        <w:t>..</w:t>
      </w:r>
      <w:r w:rsidRPr="000E5EF5">
        <w:rPr>
          <w:rFonts w:ascii="Times New Roman" w:hAnsi="Times New Roman" w:cs="Times New Roman"/>
          <w:sz w:val="24"/>
          <w:szCs w:val="24"/>
        </w:rPr>
        <w:t>……………….......................3</w:t>
      </w:r>
    </w:p>
    <w:p w:rsidR="009E308C" w:rsidRPr="000E5EF5" w:rsidRDefault="00C776F6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5">
        <w:rPr>
          <w:rFonts w:ascii="Times New Roman" w:hAnsi="Times New Roman" w:cs="Times New Roman"/>
          <w:sz w:val="24"/>
          <w:szCs w:val="24"/>
        </w:rPr>
        <w:t>1. Нормативно-правовая основа проекта</w:t>
      </w:r>
      <w:r w:rsidR="009E308C" w:rsidRPr="000E5EF5">
        <w:rPr>
          <w:rFonts w:ascii="Times New Roman" w:hAnsi="Times New Roman" w:cs="Times New Roman"/>
          <w:sz w:val="24"/>
          <w:szCs w:val="24"/>
        </w:rPr>
        <w:t>..........</w:t>
      </w:r>
      <w:r w:rsidRPr="000E5EF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E308C" w:rsidRPr="000E5EF5">
        <w:rPr>
          <w:rFonts w:ascii="Times New Roman" w:hAnsi="Times New Roman" w:cs="Times New Roman"/>
          <w:sz w:val="24"/>
          <w:szCs w:val="24"/>
        </w:rPr>
        <w:t>...........</w:t>
      </w:r>
      <w:r w:rsidR="00462F45" w:rsidRPr="000E5EF5">
        <w:rPr>
          <w:rFonts w:ascii="Times New Roman" w:hAnsi="Times New Roman" w:cs="Times New Roman"/>
          <w:sz w:val="24"/>
          <w:szCs w:val="24"/>
        </w:rPr>
        <w:t>....</w:t>
      </w:r>
      <w:r w:rsidR="009E308C" w:rsidRPr="000E5EF5">
        <w:rPr>
          <w:rFonts w:ascii="Times New Roman" w:hAnsi="Times New Roman" w:cs="Times New Roman"/>
          <w:sz w:val="24"/>
          <w:szCs w:val="24"/>
        </w:rPr>
        <w:t>...</w:t>
      </w:r>
      <w:r w:rsidR="002D075C" w:rsidRPr="000E5EF5">
        <w:rPr>
          <w:rFonts w:ascii="Times New Roman" w:hAnsi="Times New Roman" w:cs="Times New Roman"/>
          <w:sz w:val="24"/>
          <w:szCs w:val="24"/>
        </w:rPr>
        <w:t>4</w:t>
      </w:r>
    </w:p>
    <w:p w:rsidR="009E308C" w:rsidRPr="000E5EF5" w:rsidRDefault="00C776F6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5">
        <w:rPr>
          <w:rFonts w:ascii="Times New Roman" w:hAnsi="Times New Roman" w:cs="Times New Roman"/>
          <w:sz w:val="24"/>
          <w:szCs w:val="24"/>
        </w:rPr>
        <w:t>2</w:t>
      </w:r>
      <w:r w:rsidRPr="000E5EF5">
        <w:t xml:space="preserve"> </w:t>
      </w:r>
      <w:r w:rsidRPr="000E5EF5">
        <w:rPr>
          <w:rFonts w:ascii="Times New Roman" w:hAnsi="Times New Roman" w:cs="Times New Roman"/>
          <w:sz w:val="24"/>
          <w:szCs w:val="24"/>
        </w:rPr>
        <w:t xml:space="preserve">Сведения о планах и программах комплексного социально-экономического развития, действующих на территории </w:t>
      </w:r>
      <w:r w:rsidR="00B730D0" w:rsidRPr="000E5EF5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spellStart"/>
      <w:r w:rsidR="00B730D0" w:rsidRPr="000E5EF5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="00B730D0" w:rsidRPr="000E5EF5">
        <w:rPr>
          <w:rFonts w:ascii="Times New Roman" w:hAnsi="Times New Roman" w:cs="Times New Roman"/>
          <w:sz w:val="24"/>
          <w:szCs w:val="24"/>
        </w:rPr>
        <w:t>»…………………….</w:t>
      </w:r>
      <w:r w:rsidR="00980BB9" w:rsidRPr="000E5EF5">
        <w:rPr>
          <w:rFonts w:ascii="Times New Roman" w:hAnsi="Times New Roman" w:cs="Times New Roman"/>
          <w:sz w:val="24"/>
          <w:szCs w:val="24"/>
        </w:rPr>
        <w:t>......</w:t>
      </w:r>
      <w:r w:rsidRPr="000E5EF5">
        <w:rPr>
          <w:rFonts w:ascii="Times New Roman" w:hAnsi="Times New Roman" w:cs="Times New Roman"/>
          <w:sz w:val="24"/>
          <w:szCs w:val="24"/>
        </w:rPr>
        <w:t>.</w:t>
      </w:r>
      <w:r w:rsidR="009E308C" w:rsidRPr="000E5EF5">
        <w:rPr>
          <w:rFonts w:ascii="Times New Roman" w:hAnsi="Times New Roman" w:cs="Times New Roman"/>
          <w:sz w:val="24"/>
          <w:szCs w:val="24"/>
        </w:rPr>
        <w:t>.....</w:t>
      </w:r>
      <w:r w:rsidR="00B730D0" w:rsidRPr="000E5EF5">
        <w:rPr>
          <w:rFonts w:ascii="Times New Roman" w:hAnsi="Times New Roman" w:cs="Times New Roman"/>
          <w:sz w:val="24"/>
          <w:szCs w:val="24"/>
        </w:rPr>
        <w:t>5</w:t>
      </w:r>
    </w:p>
    <w:p w:rsidR="009E308C" w:rsidRPr="000E5EF5" w:rsidRDefault="00C776F6" w:rsidP="00C77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F5">
        <w:rPr>
          <w:rFonts w:ascii="Times New Roman" w:hAnsi="Times New Roman" w:cs="Times New Roman"/>
          <w:sz w:val="24"/>
          <w:szCs w:val="24"/>
        </w:rPr>
        <w:t>3. Обоснование выбранного варианта размещения объектов местного значения на основе анализа использования территорий поселения, возможных направлений развития этих территорий</w:t>
      </w:r>
      <w:r w:rsidR="00B730D0" w:rsidRPr="000E5EF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E308C" w:rsidRPr="000E5EF5">
        <w:rPr>
          <w:rFonts w:ascii="Times New Roman" w:hAnsi="Times New Roman" w:cs="Times New Roman"/>
          <w:sz w:val="24"/>
          <w:szCs w:val="24"/>
        </w:rPr>
        <w:t>.……</w:t>
      </w:r>
      <w:r w:rsidRPr="000E5EF5">
        <w:rPr>
          <w:rFonts w:ascii="Times New Roman" w:hAnsi="Times New Roman" w:cs="Times New Roman"/>
          <w:sz w:val="24"/>
          <w:szCs w:val="24"/>
        </w:rPr>
        <w:t>..........................</w:t>
      </w:r>
      <w:r w:rsidR="009E308C" w:rsidRPr="000E5EF5">
        <w:rPr>
          <w:rFonts w:ascii="Times New Roman" w:hAnsi="Times New Roman" w:cs="Times New Roman"/>
          <w:sz w:val="24"/>
          <w:szCs w:val="24"/>
        </w:rPr>
        <w:t>...........</w:t>
      </w:r>
      <w:r w:rsidR="00462F45" w:rsidRPr="000E5EF5">
        <w:rPr>
          <w:rFonts w:ascii="Times New Roman" w:hAnsi="Times New Roman" w:cs="Times New Roman"/>
          <w:sz w:val="24"/>
          <w:szCs w:val="24"/>
        </w:rPr>
        <w:t>....</w:t>
      </w:r>
      <w:r w:rsidR="009E308C" w:rsidRPr="000E5EF5">
        <w:rPr>
          <w:rFonts w:ascii="Times New Roman" w:hAnsi="Times New Roman" w:cs="Times New Roman"/>
          <w:sz w:val="24"/>
          <w:szCs w:val="24"/>
        </w:rPr>
        <w:t>....</w:t>
      </w:r>
      <w:r w:rsidR="00B730D0" w:rsidRPr="000E5EF5">
        <w:rPr>
          <w:rFonts w:ascii="Times New Roman" w:hAnsi="Times New Roman" w:cs="Times New Roman"/>
          <w:sz w:val="24"/>
          <w:szCs w:val="24"/>
        </w:rPr>
        <w:t>6</w:t>
      </w:r>
    </w:p>
    <w:p w:rsidR="00C776F6" w:rsidRPr="000E5EF5" w:rsidRDefault="00C776F6" w:rsidP="00C776F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E5EF5">
        <w:rPr>
          <w:rFonts w:ascii="Times New Roman" w:hAnsi="Times New Roman" w:cs="Times New Roman"/>
        </w:rPr>
        <w:t xml:space="preserve">3.1. </w:t>
      </w:r>
      <w:r w:rsidR="000E5EF5" w:rsidRPr="000E5EF5">
        <w:rPr>
          <w:rFonts w:ascii="Times New Roman" w:hAnsi="Times New Roman" w:cs="Times New Roman"/>
        </w:rPr>
        <w:t>Географическое положение и положение в местной системе расселения….</w:t>
      </w:r>
      <w:r w:rsidR="00462F45" w:rsidRPr="000E5EF5">
        <w:rPr>
          <w:rFonts w:ascii="Times New Roman" w:hAnsi="Times New Roman" w:cs="Times New Roman"/>
        </w:rPr>
        <w:t>....</w:t>
      </w:r>
      <w:r w:rsidR="000E5EF5" w:rsidRPr="000E5EF5">
        <w:rPr>
          <w:rFonts w:ascii="Times New Roman" w:hAnsi="Times New Roman" w:cs="Times New Roman"/>
        </w:rPr>
        <w:t>........................</w:t>
      </w:r>
      <w:r w:rsidR="00462F45" w:rsidRPr="000E5EF5">
        <w:rPr>
          <w:rFonts w:ascii="Times New Roman" w:hAnsi="Times New Roman" w:cs="Times New Roman"/>
        </w:rPr>
        <w:t>.</w:t>
      </w:r>
      <w:r w:rsidRPr="000E5EF5">
        <w:rPr>
          <w:rFonts w:ascii="Times New Roman" w:hAnsi="Times New Roman" w:cs="Times New Roman"/>
        </w:rPr>
        <w:t>..</w:t>
      </w:r>
      <w:r w:rsidR="00BE6CD4">
        <w:rPr>
          <w:rFonts w:ascii="Times New Roman" w:hAnsi="Times New Roman" w:cs="Times New Roman"/>
        </w:rPr>
        <w:t>..</w:t>
      </w:r>
      <w:r w:rsidRPr="000E5EF5">
        <w:rPr>
          <w:rFonts w:ascii="Times New Roman" w:hAnsi="Times New Roman" w:cs="Times New Roman"/>
        </w:rPr>
        <w:t>..</w:t>
      </w:r>
      <w:r w:rsidR="000E5EF5" w:rsidRPr="000E5EF5">
        <w:rPr>
          <w:rFonts w:ascii="Times New Roman" w:hAnsi="Times New Roman" w:cs="Times New Roman"/>
          <w:sz w:val="24"/>
          <w:szCs w:val="24"/>
        </w:rPr>
        <w:t>6</w:t>
      </w:r>
    </w:p>
    <w:p w:rsidR="00C776F6" w:rsidRDefault="00C776F6" w:rsidP="00C776F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449">
        <w:rPr>
          <w:rFonts w:ascii="Times New Roman" w:hAnsi="Times New Roman" w:cs="Times New Roman"/>
        </w:rPr>
        <w:t xml:space="preserve">3.2. </w:t>
      </w:r>
      <w:r w:rsidR="00B32449" w:rsidRPr="00B32449">
        <w:rPr>
          <w:rFonts w:ascii="Times New Roman" w:hAnsi="Times New Roman" w:cs="Times New Roman"/>
        </w:rPr>
        <w:t>Население и социальная инфраструктура</w:t>
      </w:r>
      <w:r w:rsidR="00B32449">
        <w:rPr>
          <w:rFonts w:ascii="Times New Roman" w:hAnsi="Times New Roman" w:cs="Times New Roman"/>
        </w:rPr>
        <w:t>……………………………</w:t>
      </w:r>
      <w:r w:rsidR="00B32449" w:rsidRPr="00B32449">
        <w:rPr>
          <w:rFonts w:ascii="Times New Roman" w:hAnsi="Times New Roman" w:cs="Times New Roman"/>
        </w:rPr>
        <w:t>.</w:t>
      </w:r>
      <w:r w:rsidR="00903E0E" w:rsidRPr="00B32449">
        <w:rPr>
          <w:rFonts w:ascii="Times New Roman" w:hAnsi="Times New Roman" w:cs="Times New Roman"/>
        </w:rPr>
        <w:t>................</w:t>
      </w:r>
      <w:r w:rsidR="002D075C" w:rsidRPr="00B32449">
        <w:rPr>
          <w:rFonts w:ascii="Times New Roman" w:hAnsi="Times New Roman" w:cs="Times New Roman"/>
        </w:rPr>
        <w:t>...</w:t>
      </w:r>
      <w:r w:rsidR="00462F45" w:rsidRPr="00B32449">
        <w:rPr>
          <w:rFonts w:ascii="Times New Roman" w:hAnsi="Times New Roman" w:cs="Times New Roman"/>
        </w:rPr>
        <w:t>....................</w:t>
      </w:r>
      <w:r w:rsidR="002D075C" w:rsidRPr="00B32449">
        <w:rPr>
          <w:rFonts w:ascii="Times New Roman" w:hAnsi="Times New Roman" w:cs="Times New Roman"/>
        </w:rPr>
        <w:t>....</w:t>
      </w:r>
      <w:r w:rsidR="00BE6CD4">
        <w:rPr>
          <w:rFonts w:ascii="Times New Roman" w:hAnsi="Times New Roman" w:cs="Times New Roman"/>
        </w:rPr>
        <w:t>.</w:t>
      </w:r>
      <w:r w:rsidR="002D075C" w:rsidRPr="00B32449">
        <w:rPr>
          <w:rFonts w:ascii="Times New Roman" w:hAnsi="Times New Roman" w:cs="Times New Roman"/>
        </w:rPr>
        <w:t>..</w:t>
      </w:r>
      <w:r w:rsidR="00B32449" w:rsidRPr="00B32449">
        <w:rPr>
          <w:rFonts w:ascii="Times New Roman" w:hAnsi="Times New Roman" w:cs="Times New Roman"/>
          <w:sz w:val="24"/>
          <w:szCs w:val="24"/>
        </w:rPr>
        <w:t>7</w:t>
      </w:r>
    </w:p>
    <w:p w:rsidR="00B32449" w:rsidRDefault="00B32449" w:rsidP="00C776F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4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B32449">
        <w:rPr>
          <w:rFonts w:ascii="Times New Roman" w:hAnsi="Times New Roman" w:cs="Times New Roman"/>
        </w:rPr>
        <w:t>. Транспортная инфраструктура</w:t>
      </w:r>
      <w:r>
        <w:rPr>
          <w:rFonts w:ascii="Times New Roman" w:hAnsi="Times New Roman" w:cs="Times New Roman"/>
        </w:rPr>
        <w:t>……………………………</w:t>
      </w:r>
      <w:r w:rsidRPr="00B32449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</w:t>
      </w:r>
      <w:r w:rsidRPr="00B32449">
        <w:rPr>
          <w:rFonts w:ascii="Times New Roman" w:hAnsi="Times New Roman" w:cs="Times New Roman"/>
        </w:rPr>
        <w:t>......</w:t>
      </w:r>
      <w:r w:rsidR="00BE6CD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32449" w:rsidRDefault="00B32449" w:rsidP="00C776F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4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B32449">
        <w:rPr>
          <w:rFonts w:ascii="Times New Roman" w:hAnsi="Times New Roman" w:cs="Times New Roman"/>
        </w:rPr>
        <w:t>. Инженерная инфраструктура и обращение с твердыми коммунальными отходами</w:t>
      </w:r>
      <w:r>
        <w:rPr>
          <w:rFonts w:ascii="Times New Roman" w:hAnsi="Times New Roman" w:cs="Times New Roman"/>
        </w:rPr>
        <w:t>………….</w:t>
      </w:r>
      <w:r w:rsidRPr="00B32449">
        <w:rPr>
          <w:rFonts w:ascii="Times New Roman" w:hAnsi="Times New Roman" w:cs="Times New Roman"/>
        </w:rPr>
        <w:t>....</w:t>
      </w:r>
      <w:r w:rsidR="00BE6CD4">
        <w:rPr>
          <w:rFonts w:ascii="Times New Roman" w:hAnsi="Times New Roman" w:cs="Times New Roman"/>
        </w:rPr>
        <w:t>..</w:t>
      </w:r>
      <w:r w:rsidRPr="00B3244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515B6" w:rsidRDefault="00A515B6" w:rsidP="00C776F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4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B32449">
        <w:rPr>
          <w:rFonts w:ascii="Times New Roman" w:hAnsi="Times New Roman" w:cs="Times New Roman"/>
        </w:rPr>
        <w:t xml:space="preserve">. </w:t>
      </w:r>
      <w:r w:rsidRPr="00A515B6">
        <w:rPr>
          <w:rFonts w:ascii="Times New Roman" w:hAnsi="Times New Roman" w:cs="Times New Roman"/>
        </w:rPr>
        <w:t>Особо охраняемые природные территории</w:t>
      </w:r>
      <w:r>
        <w:rPr>
          <w:rFonts w:ascii="Times New Roman" w:hAnsi="Times New Roman" w:cs="Times New Roman"/>
        </w:rPr>
        <w:t>………….</w:t>
      </w:r>
      <w:r w:rsidRPr="00B3244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...........................................................</w:t>
      </w:r>
      <w:r w:rsidR="00BE6C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Pr="00B3244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6CD4">
        <w:rPr>
          <w:rFonts w:ascii="Times New Roman" w:hAnsi="Times New Roman" w:cs="Times New Roman"/>
          <w:sz w:val="24"/>
          <w:szCs w:val="24"/>
        </w:rPr>
        <w:t>2</w:t>
      </w:r>
    </w:p>
    <w:p w:rsidR="00A515B6" w:rsidRPr="00B32449" w:rsidRDefault="00A515B6" w:rsidP="00C776F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324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B32449">
        <w:rPr>
          <w:rFonts w:ascii="Times New Roman" w:hAnsi="Times New Roman" w:cs="Times New Roman"/>
        </w:rPr>
        <w:t xml:space="preserve">. </w:t>
      </w:r>
      <w:r w:rsidRPr="00A515B6">
        <w:rPr>
          <w:rFonts w:ascii="Times New Roman" w:hAnsi="Times New Roman" w:cs="Times New Roman"/>
        </w:rPr>
        <w:t>Объекты культурного наследия</w:t>
      </w:r>
      <w:r>
        <w:rPr>
          <w:rFonts w:ascii="Times New Roman" w:hAnsi="Times New Roman" w:cs="Times New Roman"/>
        </w:rPr>
        <w:t>………….</w:t>
      </w:r>
      <w:r w:rsidRPr="00B3244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.............................................................................</w:t>
      </w:r>
      <w:r w:rsidRPr="00B32449">
        <w:rPr>
          <w:rFonts w:ascii="Times New Roman" w:hAnsi="Times New Roman" w:cs="Times New Roman"/>
        </w:rPr>
        <w:t>.</w:t>
      </w:r>
      <w:r w:rsidR="00BE6CD4">
        <w:rPr>
          <w:rFonts w:ascii="Times New Roman" w:hAnsi="Times New Roman" w:cs="Times New Roman"/>
        </w:rPr>
        <w:t>..</w:t>
      </w:r>
      <w:r w:rsidRPr="00B32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776F6" w:rsidRDefault="00C776F6" w:rsidP="00C77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15B6">
        <w:rPr>
          <w:rFonts w:ascii="Times New Roman" w:hAnsi="Times New Roman" w:cs="Times New Roman"/>
          <w:sz w:val="24"/>
          <w:szCs w:val="24"/>
        </w:rPr>
        <w:t xml:space="preserve">4. </w:t>
      </w:r>
      <w:r w:rsidR="00A515B6" w:rsidRPr="00A515B6">
        <w:rPr>
          <w:rFonts w:ascii="Times New Roman" w:hAnsi="Times New Roman" w:cs="Times New Roman"/>
          <w:sz w:val="24"/>
          <w:szCs w:val="24"/>
        </w:rPr>
        <w:t>Границы населённого пункта и функциональное зонирование……………………………</w:t>
      </w:r>
      <w:r w:rsidRPr="00A515B6">
        <w:rPr>
          <w:rFonts w:ascii="Times New Roman" w:hAnsi="Times New Roman" w:cs="Times New Roman"/>
          <w:sz w:val="24"/>
          <w:szCs w:val="24"/>
        </w:rPr>
        <w:t>..</w:t>
      </w:r>
      <w:r w:rsidR="00A515B6" w:rsidRPr="00A515B6">
        <w:rPr>
          <w:rFonts w:ascii="Times New Roman" w:hAnsi="Times New Roman" w:cs="Times New Roman"/>
          <w:sz w:val="24"/>
          <w:szCs w:val="24"/>
        </w:rPr>
        <w:t>....</w:t>
      </w:r>
      <w:r w:rsidRPr="00A515B6">
        <w:rPr>
          <w:rFonts w:ascii="Times New Roman" w:hAnsi="Times New Roman" w:cs="Times New Roman"/>
          <w:sz w:val="24"/>
          <w:szCs w:val="24"/>
        </w:rPr>
        <w:t>.</w:t>
      </w:r>
      <w:r w:rsidR="00A515B6" w:rsidRPr="00A515B6">
        <w:rPr>
          <w:rFonts w:ascii="Times New Roman" w:hAnsi="Times New Roman" w:cs="Times New Roman"/>
          <w:sz w:val="24"/>
          <w:szCs w:val="24"/>
        </w:rPr>
        <w:t>14</w:t>
      </w:r>
    </w:p>
    <w:p w:rsidR="00A515B6" w:rsidRDefault="00A515B6" w:rsidP="00C77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B6">
        <w:rPr>
          <w:rFonts w:ascii="Times New Roman" w:hAnsi="Times New Roman" w:cs="Times New Roman"/>
          <w:sz w:val="24"/>
          <w:szCs w:val="24"/>
        </w:rPr>
        <w:t>5. Зоны с особыми условиями использования территории и планировочные ограничения........15</w:t>
      </w:r>
    </w:p>
    <w:p w:rsidR="00990C5D" w:rsidRPr="000E5EF5" w:rsidRDefault="00990C5D" w:rsidP="00990C5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E5EF5">
        <w:rPr>
          <w:rFonts w:ascii="Times New Roman" w:hAnsi="Times New Roman" w:cs="Times New Roman"/>
        </w:rPr>
        <w:t xml:space="preserve">.1. </w:t>
      </w:r>
      <w:r w:rsidRPr="00990C5D">
        <w:rPr>
          <w:rFonts w:ascii="Times New Roman" w:hAnsi="Times New Roman" w:cs="Times New Roman"/>
        </w:rPr>
        <w:t>Охранные зоны коммуникаций</w:t>
      </w:r>
      <w:r>
        <w:rPr>
          <w:rFonts w:ascii="Times New Roman" w:hAnsi="Times New Roman" w:cs="Times New Roman"/>
        </w:rPr>
        <w:t>……………………………………………..</w:t>
      </w:r>
      <w:r w:rsidRPr="000E5EF5">
        <w:rPr>
          <w:rFonts w:ascii="Times New Roman" w:hAnsi="Times New Roman" w:cs="Times New Roman"/>
        </w:rPr>
        <w:t>…..............................</w:t>
      </w:r>
      <w:r>
        <w:rPr>
          <w:rFonts w:ascii="Times New Roman" w:hAnsi="Times New Roman" w:cs="Times New Roman"/>
        </w:rPr>
        <w:t>..</w:t>
      </w:r>
      <w:r w:rsidR="00BE6CD4">
        <w:rPr>
          <w:rFonts w:ascii="Times New Roman" w:hAnsi="Times New Roman" w:cs="Times New Roman"/>
        </w:rPr>
        <w:t>..</w:t>
      </w:r>
      <w:r w:rsidRPr="00990C5D">
        <w:rPr>
          <w:rFonts w:ascii="Times New Roman" w:hAnsi="Times New Roman" w:cs="Times New Roman"/>
          <w:sz w:val="24"/>
          <w:szCs w:val="24"/>
        </w:rPr>
        <w:t>15</w:t>
      </w:r>
    </w:p>
    <w:p w:rsidR="00990C5D" w:rsidRDefault="00990C5D" w:rsidP="00990C5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Pr="00B32449">
        <w:rPr>
          <w:rFonts w:ascii="Times New Roman" w:hAnsi="Times New Roman" w:cs="Times New Roman"/>
        </w:rPr>
        <w:t xml:space="preserve">.2. </w:t>
      </w:r>
      <w:r w:rsidR="00EB0337" w:rsidRPr="00EB0337">
        <w:rPr>
          <w:rFonts w:ascii="Times New Roman" w:hAnsi="Times New Roman" w:cs="Times New Roman"/>
        </w:rPr>
        <w:t>Санитарно-защитные зоны объектов</w:t>
      </w:r>
      <w:r>
        <w:rPr>
          <w:rFonts w:ascii="Times New Roman" w:hAnsi="Times New Roman" w:cs="Times New Roman"/>
        </w:rPr>
        <w:t>……………………………</w:t>
      </w:r>
      <w:r w:rsidRPr="00B32449">
        <w:rPr>
          <w:rFonts w:ascii="Times New Roman" w:hAnsi="Times New Roman" w:cs="Times New Roman"/>
        </w:rPr>
        <w:t>...........................................</w:t>
      </w:r>
      <w:r w:rsidR="00EB0337">
        <w:rPr>
          <w:rFonts w:ascii="Times New Roman" w:hAnsi="Times New Roman" w:cs="Times New Roman"/>
        </w:rPr>
        <w:t>....</w:t>
      </w:r>
      <w:r w:rsidRPr="00B32449">
        <w:rPr>
          <w:rFonts w:ascii="Times New Roman" w:hAnsi="Times New Roman" w:cs="Times New Roman"/>
        </w:rPr>
        <w:t>.</w:t>
      </w:r>
      <w:r w:rsidR="00BE6CD4">
        <w:rPr>
          <w:rFonts w:ascii="Times New Roman" w:hAnsi="Times New Roman" w:cs="Times New Roman"/>
        </w:rPr>
        <w:t>..</w:t>
      </w:r>
      <w:r w:rsidRPr="00B32449">
        <w:rPr>
          <w:rFonts w:ascii="Times New Roman" w:hAnsi="Times New Roman" w:cs="Times New Roman"/>
        </w:rPr>
        <w:t>..</w:t>
      </w:r>
      <w:r w:rsidR="00EB0337">
        <w:rPr>
          <w:rFonts w:ascii="Times New Roman" w:hAnsi="Times New Roman" w:cs="Times New Roman"/>
          <w:sz w:val="24"/>
          <w:szCs w:val="24"/>
        </w:rPr>
        <w:t>18</w:t>
      </w:r>
    </w:p>
    <w:p w:rsidR="00990C5D" w:rsidRDefault="00990C5D" w:rsidP="00990C5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Pr="00B32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B32449">
        <w:rPr>
          <w:rFonts w:ascii="Times New Roman" w:hAnsi="Times New Roman" w:cs="Times New Roman"/>
        </w:rPr>
        <w:t xml:space="preserve">. </w:t>
      </w:r>
      <w:proofErr w:type="spellStart"/>
      <w:r w:rsidR="00EB0337" w:rsidRPr="00EB0337">
        <w:rPr>
          <w:rFonts w:ascii="Times New Roman" w:hAnsi="Times New Roman" w:cs="Times New Roman"/>
        </w:rPr>
        <w:t>Водоохранные</w:t>
      </w:r>
      <w:proofErr w:type="spellEnd"/>
      <w:r w:rsidR="00EB0337" w:rsidRPr="00EB0337">
        <w:rPr>
          <w:rFonts w:ascii="Times New Roman" w:hAnsi="Times New Roman" w:cs="Times New Roman"/>
        </w:rPr>
        <w:t xml:space="preserve"> зоны, прибрежные защитные полосы, береговые полосы</w:t>
      </w:r>
      <w:r w:rsidR="00EB0337">
        <w:rPr>
          <w:rFonts w:ascii="Times New Roman" w:hAnsi="Times New Roman" w:cs="Times New Roman"/>
        </w:rPr>
        <w:t>………………………</w:t>
      </w:r>
      <w:r w:rsidR="00BE6CD4">
        <w:rPr>
          <w:rFonts w:ascii="Times New Roman" w:hAnsi="Times New Roman" w:cs="Times New Roman"/>
        </w:rPr>
        <w:t>.</w:t>
      </w:r>
      <w:r w:rsidR="00EB0337">
        <w:rPr>
          <w:rFonts w:ascii="Times New Roman" w:hAnsi="Times New Roman" w:cs="Times New Roman"/>
        </w:rPr>
        <w:t>…</w:t>
      </w:r>
      <w:r w:rsidR="00EB0337" w:rsidRPr="00EB0337">
        <w:rPr>
          <w:rFonts w:ascii="Times New Roman" w:hAnsi="Times New Roman" w:cs="Times New Roman"/>
          <w:sz w:val="24"/>
          <w:szCs w:val="24"/>
        </w:rPr>
        <w:t>21</w:t>
      </w:r>
    </w:p>
    <w:p w:rsidR="00990C5D" w:rsidRPr="00990C5D" w:rsidRDefault="00990C5D" w:rsidP="00990C5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Pr="00B32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B32449">
        <w:rPr>
          <w:rFonts w:ascii="Times New Roman" w:hAnsi="Times New Roman" w:cs="Times New Roman"/>
        </w:rPr>
        <w:t xml:space="preserve">. </w:t>
      </w:r>
      <w:r w:rsidR="00EB0337" w:rsidRPr="00EB0337">
        <w:rPr>
          <w:rFonts w:ascii="Times New Roman" w:hAnsi="Times New Roman" w:cs="Times New Roman"/>
        </w:rPr>
        <w:t>Охранная зона особо охраняемых природных территорий</w:t>
      </w:r>
      <w:r>
        <w:rPr>
          <w:rFonts w:ascii="Times New Roman" w:hAnsi="Times New Roman" w:cs="Times New Roman"/>
        </w:rPr>
        <w:t>………….</w:t>
      </w:r>
      <w:r w:rsidRPr="00B32449">
        <w:rPr>
          <w:rFonts w:ascii="Times New Roman" w:hAnsi="Times New Roman" w:cs="Times New Roman"/>
        </w:rPr>
        <w:t>...</w:t>
      </w:r>
      <w:r w:rsidR="00EB0337">
        <w:rPr>
          <w:rFonts w:ascii="Times New Roman" w:hAnsi="Times New Roman" w:cs="Times New Roman"/>
        </w:rPr>
        <w:t>......................................</w:t>
      </w:r>
      <w:r w:rsidRPr="00B32449">
        <w:rPr>
          <w:rFonts w:ascii="Times New Roman" w:hAnsi="Times New Roman" w:cs="Times New Roman"/>
        </w:rPr>
        <w:t>.</w:t>
      </w:r>
      <w:r w:rsidR="00BE6CD4">
        <w:rPr>
          <w:rFonts w:ascii="Times New Roman" w:hAnsi="Times New Roman" w:cs="Times New Roman"/>
        </w:rPr>
        <w:t>.</w:t>
      </w:r>
      <w:r w:rsidRPr="00B32449">
        <w:rPr>
          <w:rFonts w:ascii="Times New Roman" w:hAnsi="Times New Roman" w:cs="Times New Roman"/>
        </w:rPr>
        <w:t>..</w:t>
      </w:r>
      <w:r w:rsidR="00EB0337">
        <w:rPr>
          <w:rFonts w:ascii="Times New Roman" w:hAnsi="Times New Roman" w:cs="Times New Roman"/>
          <w:sz w:val="24"/>
          <w:szCs w:val="24"/>
        </w:rPr>
        <w:t>26</w:t>
      </w:r>
    </w:p>
    <w:p w:rsidR="00C776F6" w:rsidRPr="00EB0337" w:rsidRDefault="00EB0337" w:rsidP="00C77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37">
        <w:rPr>
          <w:rFonts w:ascii="Times New Roman" w:hAnsi="Times New Roman" w:cs="Times New Roman"/>
          <w:sz w:val="24"/>
          <w:szCs w:val="24"/>
        </w:rPr>
        <w:t>6</w:t>
      </w:r>
      <w:r w:rsidR="00C776F6" w:rsidRPr="00EB0337">
        <w:rPr>
          <w:rFonts w:ascii="Times New Roman" w:hAnsi="Times New Roman" w:cs="Times New Roman"/>
          <w:sz w:val="24"/>
          <w:szCs w:val="24"/>
        </w:rPr>
        <w:t>. Перечень и характеристика основных факторов риска возникновения чрезвычайных ситуаций природного, техногенного и биолого-социального характера....................................................</w:t>
      </w:r>
      <w:r w:rsidR="00462F45" w:rsidRPr="00EB0337">
        <w:rPr>
          <w:rFonts w:ascii="Times New Roman" w:hAnsi="Times New Roman" w:cs="Times New Roman"/>
          <w:sz w:val="24"/>
          <w:szCs w:val="24"/>
        </w:rPr>
        <w:t>...</w:t>
      </w:r>
      <w:r w:rsidR="00C776F6" w:rsidRPr="00EB0337">
        <w:rPr>
          <w:rFonts w:ascii="Times New Roman" w:hAnsi="Times New Roman" w:cs="Times New Roman"/>
          <w:sz w:val="24"/>
          <w:szCs w:val="24"/>
        </w:rPr>
        <w:t>..</w:t>
      </w:r>
      <w:r w:rsidR="005F17DC">
        <w:rPr>
          <w:rFonts w:ascii="Times New Roman" w:hAnsi="Times New Roman" w:cs="Times New Roman"/>
          <w:sz w:val="24"/>
          <w:szCs w:val="24"/>
        </w:rPr>
        <w:t>28</w:t>
      </w: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700FCC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7A7D" w:rsidRPr="00F85824" w:rsidRDefault="008F7A7D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2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F7A7D" w:rsidRDefault="00F85824" w:rsidP="00F8582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сельского поселения «Деревня </w:t>
      </w:r>
      <w:proofErr w:type="spellStart"/>
      <w:r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4B"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населённому пункту д. </w:t>
      </w:r>
      <w:proofErr w:type="spellStart"/>
      <w:r w:rsidR="00BA6E4B"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Гребёнкино</w:t>
      </w:r>
      <w:proofErr w:type="spellEnd"/>
      <w:r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Медынского муниципального района  Калужской области </w:t>
      </w:r>
      <w:r w:rsidR="008F7A7D"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0278F6"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Градостроительным, Земельным кодексами и иными нормативными правовыми актами Российской Федерации и </w:t>
      </w:r>
      <w:r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</w:t>
      </w:r>
      <w:r w:rsidR="000278F6" w:rsidRPr="00F85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а также региональными и местными нормативами градостроительного проектирования.</w:t>
      </w:r>
    </w:p>
    <w:p w:rsidR="002E643A" w:rsidRDefault="002E643A" w:rsidP="002E64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проекта – Администрация муниципального образования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Медынского района Калужской области. </w:t>
      </w:r>
    </w:p>
    <w:p w:rsidR="002E643A" w:rsidRPr="002E643A" w:rsidRDefault="002E643A" w:rsidP="002E64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 работ – 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Победина Е.А.</w:t>
      </w:r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договора.</w:t>
      </w:r>
    </w:p>
    <w:p w:rsidR="002E643A" w:rsidRPr="002E643A" w:rsidRDefault="002E643A" w:rsidP="002E64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– ООО «</w:t>
      </w:r>
      <w:proofErr w:type="spellStart"/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ГрадЗемПроект</w:t>
      </w:r>
      <w:proofErr w:type="spellEnd"/>
      <w:r w:rsidRPr="002E64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7A7D" w:rsidRPr="00700FCC" w:rsidRDefault="008F7A7D" w:rsidP="008F7A7D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5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Основанием для подготовки проекта</w:t>
      </w:r>
      <w:r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«Деревня </w:t>
      </w:r>
      <w:proofErr w:type="spellStart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«О подготовке проекта Генерального плана сельского поселения «Деревня </w:t>
      </w:r>
      <w:proofErr w:type="spellStart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применительно к населенному пункту д. </w:t>
      </w:r>
      <w:proofErr w:type="spellStart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Гребенкино</w:t>
      </w:r>
      <w:proofErr w:type="spellEnd"/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Медынского района Калужской области</w:t>
      </w:r>
      <w:r w:rsid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03.09.2024г.</w:t>
      </w:r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D5B68" w:rsidRPr="00FD5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BC8" w:rsidRPr="00700FCC" w:rsidRDefault="00974BC8" w:rsidP="00974BC8">
      <w:pPr>
        <w:pStyle w:val="af2"/>
        <w:spacing w:before="0" w:beforeAutospacing="0" w:after="0" w:afterAutospacing="0" w:line="360" w:lineRule="auto"/>
        <w:ind w:firstLine="454"/>
        <w:jc w:val="both"/>
        <w:rPr>
          <w:iCs/>
          <w:sz w:val="28"/>
          <w:szCs w:val="28"/>
          <w:highlight w:val="yellow"/>
        </w:rPr>
      </w:pPr>
      <w:r w:rsidRPr="0060314B">
        <w:rPr>
          <w:iCs/>
          <w:sz w:val="28"/>
          <w:szCs w:val="28"/>
        </w:rPr>
        <w:t xml:space="preserve">Цель реализации проекта ‒ </w:t>
      </w:r>
      <w:r w:rsidR="0060314B" w:rsidRPr="0060314B">
        <w:rPr>
          <w:iCs/>
          <w:sz w:val="28"/>
          <w:szCs w:val="28"/>
        </w:rPr>
        <w:t xml:space="preserve">определение назначения территорий населенного пункта д. </w:t>
      </w:r>
      <w:proofErr w:type="spellStart"/>
      <w:r w:rsidR="0060314B" w:rsidRPr="0060314B">
        <w:rPr>
          <w:iCs/>
          <w:sz w:val="28"/>
          <w:szCs w:val="28"/>
        </w:rPr>
        <w:t>Гребенкино</w:t>
      </w:r>
      <w:proofErr w:type="spellEnd"/>
      <w:r w:rsidR="0060314B" w:rsidRPr="0060314B">
        <w:rPr>
          <w:iCs/>
          <w:sz w:val="28"/>
          <w:szCs w:val="28"/>
        </w:rPr>
        <w:t xml:space="preserve">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</w:t>
      </w:r>
      <w:r w:rsidRPr="0060314B">
        <w:rPr>
          <w:iCs/>
          <w:sz w:val="28"/>
          <w:szCs w:val="28"/>
        </w:rPr>
        <w:t xml:space="preserve">. </w:t>
      </w:r>
    </w:p>
    <w:p w:rsidR="00974BC8" w:rsidRPr="0060314B" w:rsidRDefault="00974BC8" w:rsidP="00974BC8">
      <w:pPr>
        <w:pStyle w:val="af2"/>
        <w:spacing w:before="0" w:beforeAutospacing="0" w:after="0" w:afterAutospacing="0" w:line="360" w:lineRule="auto"/>
        <w:ind w:firstLine="454"/>
        <w:jc w:val="both"/>
        <w:rPr>
          <w:iCs/>
          <w:sz w:val="28"/>
          <w:szCs w:val="28"/>
        </w:rPr>
      </w:pPr>
      <w:r w:rsidRPr="0060314B">
        <w:rPr>
          <w:iCs/>
          <w:sz w:val="28"/>
          <w:szCs w:val="28"/>
        </w:rPr>
        <w:t>Главные задачи:</w:t>
      </w:r>
    </w:p>
    <w:p w:rsidR="0060314B" w:rsidRPr="0060314B" w:rsidRDefault="0060314B" w:rsidP="0060314B">
      <w:pPr>
        <w:pStyle w:val="af2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60314B">
        <w:rPr>
          <w:iCs/>
          <w:sz w:val="28"/>
          <w:szCs w:val="28"/>
        </w:rPr>
        <w:t xml:space="preserve">- изменение границ и параметров функциональных зон территории д. </w:t>
      </w:r>
      <w:proofErr w:type="spellStart"/>
      <w:r w:rsidRPr="0060314B">
        <w:rPr>
          <w:iCs/>
          <w:sz w:val="28"/>
          <w:szCs w:val="28"/>
        </w:rPr>
        <w:t>Гребёнкино</w:t>
      </w:r>
      <w:proofErr w:type="spellEnd"/>
      <w:r>
        <w:rPr>
          <w:iCs/>
          <w:sz w:val="28"/>
          <w:szCs w:val="28"/>
        </w:rPr>
        <w:t xml:space="preserve">, в том числе </w:t>
      </w:r>
      <w:r w:rsidR="004B3954" w:rsidRPr="004B3954">
        <w:rPr>
          <w:iCs/>
          <w:sz w:val="28"/>
          <w:szCs w:val="28"/>
        </w:rPr>
        <w:t>согласно поступлению предложения заинтересованного лица (Плательщика)</w:t>
      </w:r>
      <w:r w:rsidRPr="0060314B">
        <w:rPr>
          <w:iCs/>
          <w:sz w:val="28"/>
          <w:szCs w:val="28"/>
        </w:rPr>
        <w:t>;</w:t>
      </w:r>
    </w:p>
    <w:p w:rsidR="00974BC8" w:rsidRPr="0060314B" w:rsidRDefault="0060314B" w:rsidP="00974B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14B">
        <w:rPr>
          <w:rFonts w:ascii="Times New Roman" w:hAnsi="Times New Roman" w:cs="Times New Roman"/>
          <w:sz w:val="28"/>
          <w:szCs w:val="28"/>
        </w:rPr>
        <w:t>- установление</w:t>
      </w:r>
      <w:r w:rsidR="00974BC8" w:rsidRPr="0060314B">
        <w:rPr>
          <w:rFonts w:ascii="Times New Roman" w:hAnsi="Times New Roman" w:cs="Times New Roman"/>
          <w:sz w:val="28"/>
          <w:szCs w:val="28"/>
        </w:rPr>
        <w:t xml:space="preserve"> границ населенн</w:t>
      </w:r>
      <w:r w:rsidRPr="0060314B">
        <w:rPr>
          <w:rFonts w:ascii="Times New Roman" w:hAnsi="Times New Roman" w:cs="Times New Roman"/>
          <w:sz w:val="28"/>
          <w:szCs w:val="28"/>
        </w:rPr>
        <w:t>ого</w:t>
      </w:r>
      <w:r w:rsidR="00974BC8" w:rsidRPr="0060314B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60314B">
        <w:rPr>
          <w:rFonts w:ascii="Times New Roman" w:hAnsi="Times New Roman" w:cs="Times New Roman"/>
          <w:sz w:val="28"/>
          <w:szCs w:val="28"/>
        </w:rPr>
        <w:t>а</w:t>
      </w:r>
      <w:r w:rsidR="00974BC8" w:rsidRPr="0060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14B">
        <w:rPr>
          <w:rFonts w:ascii="Times New Roman" w:hAnsi="Times New Roman" w:cs="Times New Roman"/>
          <w:sz w:val="28"/>
          <w:szCs w:val="28"/>
        </w:rPr>
        <w:t>Гребёнкино</w:t>
      </w:r>
      <w:proofErr w:type="spellEnd"/>
      <w:r w:rsidR="00974BC8" w:rsidRPr="006031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BC8" w:rsidRPr="0060314B" w:rsidRDefault="00974BC8" w:rsidP="00974B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14B">
        <w:rPr>
          <w:rFonts w:ascii="Times New Roman" w:hAnsi="Times New Roman" w:cs="Times New Roman"/>
          <w:sz w:val="28"/>
          <w:szCs w:val="28"/>
        </w:rPr>
        <w:t xml:space="preserve">- установление градостроительных ограничений в </w:t>
      </w:r>
      <w:r w:rsidR="0060314B" w:rsidRPr="006031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0314B" w:rsidRPr="0060314B">
        <w:rPr>
          <w:rFonts w:ascii="Times New Roman" w:hAnsi="Times New Roman" w:cs="Times New Roman"/>
          <w:sz w:val="28"/>
          <w:szCs w:val="28"/>
        </w:rPr>
        <w:t>Гребёнкино</w:t>
      </w:r>
      <w:proofErr w:type="spellEnd"/>
      <w:r w:rsidRPr="0060314B">
        <w:rPr>
          <w:rFonts w:ascii="Times New Roman" w:hAnsi="Times New Roman" w:cs="Times New Roman"/>
          <w:sz w:val="28"/>
          <w:szCs w:val="28"/>
        </w:rPr>
        <w:t>.</w:t>
      </w:r>
    </w:p>
    <w:p w:rsidR="002E643A" w:rsidRDefault="002E643A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643A" w:rsidRDefault="002E643A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643A" w:rsidRDefault="002E643A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643A" w:rsidRDefault="002E643A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643A" w:rsidRDefault="002E643A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B4791" w:rsidRPr="00B15060" w:rsidRDefault="00CB4791" w:rsidP="00CB4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60">
        <w:rPr>
          <w:rFonts w:ascii="Times New Roman" w:hAnsi="Times New Roman" w:cs="Times New Roman"/>
          <w:b/>
          <w:sz w:val="24"/>
          <w:szCs w:val="24"/>
        </w:rPr>
        <w:t>1. НОРМАТИВНО-ПРАВОВАЯ ОСНОВА ПРОЕКТА</w:t>
      </w:r>
    </w:p>
    <w:p w:rsidR="00CB4791" w:rsidRPr="00B15060" w:rsidRDefault="00CB4791" w:rsidP="00CB479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Генеральный план разработан в соответствии со следующими нормативн</w:t>
      </w:r>
      <w:r w:rsidR="00C22FDB" w:rsidRPr="00B15060">
        <w:rPr>
          <w:rFonts w:ascii="Times New Roman" w:hAnsi="Times New Roman" w:cs="Times New Roman"/>
          <w:sz w:val="28"/>
          <w:szCs w:val="28"/>
        </w:rPr>
        <w:t>о-</w:t>
      </w:r>
      <w:r w:rsidRPr="00B15060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со следующими нормативными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документа-ми</w:t>
      </w:r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 и  проектными  разработками: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Градостроительный кодекс РФ от 29 декабря 2004г.190-ФЗ;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Земельный кодекс РФ от 25.10.2001г №136-ФЗ;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Водный кодекс РФ от 03.06.2006 №74-ФЗ;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Лесной кодекс Российской Федерации от 04.12.2006 № 200-ФЗ;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Федеральный закон "Об общих принципах организации местного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само-управления</w:t>
      </w:r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в Российской Федерации" от 06.10.2003г. №131-ФЗ;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Федеральный закон "О санитарно-эпидемиологическом благополучии </w:t>
      </w:r>
      <w:proofErr w:type="spellStart"/>
      <w:proofErr w:type="gramStart"/>
      <w:r w:rsidRPr="00B15060">
        <w:rPr>
          <w:rFonts w:ascii="Times New Roman" w:hAnsi="Times New Roman" w:cs="Times New Roman"/>
          <w:sz w:val="28"/>
          <w:szCs w:val="28"/>
        </w:rPr>
        <w:t>насе-ления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>" от 30.03.1999г. №52-ФЗ;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Свод правил СП 42.13330.2016 «Градостроительство. Планировка и за-стройка городских и сельских поселений»;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РФ от 03.03.2018 № 222 «Об утверждении Правил установления санитарно-защитных зон и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земельных 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>-ков, расположенных в границах санитарно-защитных зон»;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СанПиН 2.2.1/2.1.1.1200-03 «Санитарно-защитные зоны и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санитарная</w:t>
      </w:r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клас-сификация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 xml:space="preserve"> предприятий, сооружений и иных объектов»;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СанПиН 2.1.4.1110-02 «Зоны санитарной охраны источников водоснабжения и водопроводов питьевого назначения»;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Свод правил СП 4.13130.2013 «Системы противопожарной защиты. </w:t>
      </w:r>
      <w:proofErr w:type="spellStart"/>
      <w:proofErr w:type="gramStart"/>
      <w:r w:rsidRPr="00B15060">
        <w:rPr>
          <w:rFonts w:ascii="Times New Roman" w:hAnsi="Times New Roman" w:cs="Times New Roman"/>
          <w:sz w:val="28"/>
          <w:szCs w:val="28"/>
        </w:rPr>
        <w:t>Огра-ничение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распространения пожара на объектах защиты. Требования к объемно-планировочным и конструктивным решениям»;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экономического развития Российской Федерации от 06.05.2024 №  273 «Об утверждении Методических рекомендаций по разработке проектов схем территориального планирования муниципальных районов,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гене-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ральных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планов городских округов, муниципальных округов, городских и сель-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 xml:space="preserve"> поселений (проектов внесения изменений в такие документы)»;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экономического развития Российской Федерации от 06.10.2023 № 698 «О внесении изменений в Требования к описанию и </w:t>
      </w:r>
      <w:proofErr w:type="spellStart"/>
      <w:proofErr w:type="gramStart"/>
      <w:r w:rsidRPr="00B15060">
        <w:rPr>
          <w:rFonts w:ascii="Times New Roman" w:hAnsi="Times New Roman" w:cs="Times New Roman"/>
          <w:sz w:val="28"/>
          <w:szCs w:val="28"/>
        </w:rPr>
        <w:t>отображе-нию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в документах территориального планирования объектов федерального 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значе-ния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>, объектов регионального значения, объектов местного значения, утвержден-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9 января 2018 г. № 10»;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28.06.2014 № 172-ФЗ  «О </w:t>
      </w:r>
      <w:proofErr w:type="gramStart"/>
      <w:r w:rsidRPr="00B15060">
        <w:rPr>
          <w:rFonts w:ascii="Times New Roman" w:hAnsi="Times New Roman" w:cs="Times New Roman"/>
          <w:sz w:val="28"/>
          <w:szCs w:val="28"/>
        </w:rPr>
        <w:t>стратегическом</w:t>
      </w:r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60">
        <w:rPr>
          <w:rFonts w:ascii="Times New Roman" w:hAnsi="Times New Roman" w:cs="Times New Roman"/>
          <w:sz w:val="28"/>
          <w:szCs w:val="28"/>
        </w:rPr>
        <w:t>планирова-нии</w:t>
      </w:r>
      <w:proofErr w:type="spellEnd"/>
      <w:r w:rsidRPr="00B15060">
        <w:rPr>
          <w:rFonts w:ascii="Times New Roman" w:hAnsi="Times New Roman" w:cs="Times New Roman"/>
          <w:sz w:val="28"/>
          <w:szCs w:val="28"/>
        </w:rPr>
        <w:t xml:space="preserve"> в Российской Федерации»; 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24.06.1998 № 89-ФЗ «Об отходах производства и </w:t>
      </w:r>
      <w:proofErr w:type="spellStart"/>
      <w:proofErr w:type="gramStart"/>
      <w:r w:rsidRPr="00B15060">
        <w:rPr>
          <w:rFonts w:ascii="Times New Roman" w:hAnsi="Times New Roman" w:cs="Times New Roman"/>
          <w:sz w:val="28"/>
          <w:szCs w:val="28"/>
        </w:rPr>
        <w:t>по-требления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>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 Калужской области;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 муниципального района «</w:t>
      </w:r>
      <w:proofErr w:type="spellStart"/>
      <w:proofErr w:type="gramStart"/>
      <w:r w:rsidRPr="00B15060">
        <w:rPr>
          <w:rFonts w:ascii="Times New Roman" w:hAnsi="Times New Roman" w:cs="Times New Roman"/>
          <w:sz w:val="28"/>
          <w:szCs w:val="28"/>
        </w:rPr>
        <w:t>Медын-ский</w:t>
      </w:r>
      <w:proofErr w:type="spellEnd"/>
      <w:proofErr w:type="gramEnd"/>
      <w:r w:rsidRPr="00B1506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Региональные нормативы градостроительного проектирования Калужской области; </w:t>
      </w:r>
    </w:p>
    <w:p w:rsidR="00B15060" w:rsidRPr="00B15060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15060">
        <w:rPr>
          <w:rFonts w:ascii="Times New Roman" w:hAnsi="Times New Roman" w:cs="Times New Roman"/>
          <w:sz w:val="28"/>
          <w:szCs w:val="28"/>
        </w:rPr>
        <w:t>−</w:t>
      </w:r>
      <w:r w:rsidRPr="00B15060">
        <w:rPr>
          <w:rFonts w:ascii="Times New Roman" w:hAnsi="Times New Roman" w:cs="Times New Roman"/>
          <w:sz w:val="28"/>
          <w:szCs w:val="28"/>
        </w:rPr>
        <w:tab/>
        <w:t xml:space="preserve">Местные нормативы градостроительного проектирования муниципального района «Медынский район» Калужской области; </w:t>
      </w:r>
    </w:p>
    <w:p w:rsidR="00B15060" w:rsidRPr="00556A6C" w:rsidRDefault="00B15060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56A6C">
        <w:rPr>
          <w:rFonts w:ascii="Times New Roman" w:hAnsi="Times New Roman" w:cs="Times New Roman"/>
          <w:sz w:val="28"/>
          <w:szCs w:val="28"/>
        </w:rPr>
        <w:t>−</w:t>
      </w:r>
      <w:r w:rsidRPr="00556A6C">
        <w:rPr>
          <w:rFonts w:ascii="Times New Roman" w:hAnsi="Times New Roman" w:cs="Times New Roman"/>
          <w:sz w:val="28"/>
          <w:szCs w:val="28"/>
        </w:rPr>
        <w:tab/>
        <w:t>Решение Сельской Думы сельского поселения «</w:t>
      </w:r>
      <w:r w:rsidR="005958E8" w:rsidRPr="00556A6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958E8" w:rsidRPr="00556A6C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556A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556A6C">
        <w:rPr>
          <w:rFonts w:ascii="Times New Roman" w:hAnsi="Times New Roman" w:cs="Times New Roman"/>
          <w:sz w:val="28"/>
          <w:szCs w:val="28"/>
        </w:rPr>
        <w:t>Медын-ского</w:t>
      </w:r>
      <w:proofErr w:type="spellEnd"/>
      <w:proofErr w:type="gramEnd"/>
      <w:r w:rsidRPr="00556A6C">
        <w:rPr>
          <w:rFonts w:ascii="Times New Roman" w:hAnsi="Times New Roman" w:cs="Times New Roman"/>
          <w:sz w:val="28"/>
          <w:szCs w:val="28"/>
        </w:rPr>
        <w:t xml:space="preserve"> района Калужской области № </w:t>
      </w:r>
      <w:r w:rsidR="00556A6C" w:rsidRPr="00556A6C">
        <w:rPr>
          <w:rFonts w:ascii="Times New Roman" w:hAnsi="Times New Roman" w:cs="Times New Roman"/>
          <w:sz w:val="28"/>
          <w:szCs w:val="28"/>
        </w:rPr>
        <w:t>70</w:t>
      </w:r>
      <w:r w:rsidRPr="00556A6C">
        <w:rPr>
          <w:rFonts w:ascii="Times New Roman" w:hAnsi="Times New Roman" w:cs="Times New Roman"/>
          <w:sz w:val="28"/>
          <w:szCs w:val="28"/>
        </w:rPr>
        <w:t xml:space="preserve"> от </w:t>
      </w:r>
      <w:r w:rsidR="00556A6C" w:rsidRPr="00556A6C">
        <w:rPr>
          <w:rFonts w:ascii="Times New Roman" w:hAnsi="Times New Roman" w:cs="Times New Roman"/>
          <w:sz w:val="28"/>
          <w:szCs w:val="28"/>
        </w:rPr>
        <w:t>27</w:t>
      </w:r>
      <w:r w:rsidRPr="00556A6C">
        <w:rPr>
          <w:rFonts w:ascii="Times New Roman" w:hAnsi="Times New Roman" w:cs="Times New Roman"/>
          <w:sz w:val="28"/>
          <w:szCs w:val="28"/>
        </w:rPr>
        <w:t>.05.20</w:t>
      </w:r>
      <w:r w:rsidR="00556A6C" w:rsidRPr="00556A6C">
        <w:rPr>
          <w:rFonts w:ascii="Times New Roman" w:hAnsi="Times New Roman" w:cs="Times New Roman"/>
          <w:sz w:val="28"/>
          <w:szCs w:val="28"/>
        </w:rPr>
        <w:t>22 г.</w:t>
      </w:r>
      <w:r w:rsidRPr="00556A6C">
        <w:rPr>
          <w:rFonts w:ascii="Times New Roman" w:hAnsi="Times New Roman" w:cs="Times New Roman"/>
          <w:sz w:val="28"/>
          <w:szCs w:val="28"/>
        </w:rPr>
        <w:t xml:space="preserve"> «О </w:t>
      </w:r>
      <w:r w:rsidR="00556A6C" w:rsidRPr="00556A6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56A6C">
        <w:rPr>
          <w:rFonts w:ascii="Times New Roman" w:hAnsi="Times New Roman" w:cs="Times New Roman"/>
          <w:sz w:val="28"/>
          <w:szCs w:val="28"/>
        </w:rPr>
        <w:t xml:space="preserve"> </w:t>
      </w:r>
      <w:r w:rsidR="00556A6C" w:rsidRPr="00556A6C">
        <w:rPr>
          <w:rFonts w:ascii="Times New Roman" w:hAnsi="Times New Roman" w:cs="Times New Roman"/>
          <w:sz w:val="28"/>
          <w:szCs w:val="28"/>
        </w:rPr>
        <w:t>Г</w:t>
      </w:r>
      <w:r w:rsidRPr="00556A6C">
        <w:rPr>
          <w:rFonts w:ascii="Times New Roman" w:hAnsi="Times New Roman" w:cs="Times New Roman"/>
          <w:sz w:val="28"/>
          <w:szCs w:val="28"/>
        </w:rPr>
        <w:t>енеральн</w:t>
      </w:r>
      <w:r w:rsidR="00556A6C" w:rsidRPr="00556A6C">
        <w:rPr>
          <w:rFonts w:ascii="Times New Roman" w:hAnsi="Times New Roman" w:cs="Times New Roman"/>
          <w:sz w:val="28"/>
          <w:szCs w:val="28"/>
        </w:rPr>
        <w:t>ый</w:t>
      </w:r>
      <w:r w:rsidRPr="00556A6C">
        <w:rPr>
          <w:rFonts w:ascii="Times New Roman" w:hAnsi="Times New Roman" w:cs="Times New Roman"/>
          <w:sz w:val="28"/>
          <w:szCs w:val="28"/>
        </w:rPr>
        <w:t xml:space="preserve"> план </w:t>
      </w:r>
      <w:r w:rsidR="00556A6C" w:rsidRPr="00556A6C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556A6C" w:rsidRPr="00556A6C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="00556A6C" w:rsidRPr="00556A6C">
        <w:rPr>
          <w:rFonts w:ascii="Times New Roman" w:hAnsi="Times New Roman" w:cs="Times New Roman"/>
          <w:sz w:val="28"/>
          <w:szCs w:val="28"/>
        </w:rPr>
        <w:t xml:space="preserve">» Медынского района Калужской области, утвержденного решением Сельской Думы сельского поселения «Деревня </w:t>
      </w:r>
      <w:proofErr w:type="spellStart"/>
      <w:r w:rsidR="00556A6C" w:rsidRPr="00556A6C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="00556A6C" w:rsidRPr="00556A6C">
        <w:rPr>
          <w:rFonts w:ascii="Times New Roman" w:hAnsi="Times New Roman" w:cs="Times New Roman"/>
          <w:sz w:val="28"/>
          <w:szCs w:val="28"/>
        </w:rPr>
        <w:t>» Медынского района Калужской области от 14.10.2013 г. №136</w:t>
      </w:r>
      <w:r w:rsidRPr="00556A6C">
        <w:rPr>
          <w:rFonts w:ascii="Times New Roman" w:hAnsi="Times New Roman" w:cs="Times New Roman"/>
          <w:sz w:val="28"/>
          <w:szCs w:val="28"/>
        </w:rPr>
        <w:t>»;</w:t>
      </w:r>
    </w:p>
    <w:p w:rsidR="00C40954" w:rsidRDefault="005958E8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958E8">
        <w:rPr>
          <w:rFonts w:ascii="Times New Roman" w:hAnsi="Times New Roman" w:cs="Times New Roman"/>
          <w:sz w:val="28"/>
          <w:szCs w:val="28"/>
        </w:rPr>
        <w:t>−</w:t>
      </w:r>
      <w:r w:rsidR="00B15060" w:rsidRPr="005958E8">
        <w:rPr>
          <w:rFonts w:ascii="Times New Roman" w:hAnsi="Times New Roman" w:cs="Times New Roman"/>
          <w:sz w:val="28"/>
          <w:szCs w:val="28"/>
        </w:rPr>
        <w:tab/>
        <w:t>Решение Сельской Думы сельского поселения «</w:t>
      </w:r>
      <w:r w:rsidRPr="005958E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5958E8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="00B15060" w:rsidRPr="005958E8">
        <w:rPr>
          <w:rFonts w:ascii="Times New Roman" w:hAnsi="Times New Roman" w:cs="Times New Roman"/>
          <w:sz w:val="28"/>
          <w:szCs w:val="28"/>
        </w:rPr>
        <w:t>»</w:t>
      </w:r>
      <w:r w:rsidRPr="005958E8">
        <w:rPr>
          <w:rFonts w:ascii="Times New Roman" w:hAnsi="Times New Roman" w:cs="Times New Roman"/>
          <w:sz w:val="28"/>
          <w:szCs w:val="28"/>
        </w:rPr>
        <w:t xml:space="preserve"> №139 от 23.07.2024</w:t>
      </w:r>
      <w:r w:rsidR="00556A6C">
        <w:rPr>
          <w:rFonts w:ascii="Times New Roman" w:hAnsi="Times New Roman" w:cs="Times New Roman"/>
          <w:sz w:val="28"/>
          <w:szCs w:val="28"/>
        </w:rPr>
        <w:t xml:space="preserve"> г.</w:t>
      </w:r>
      <w:r w:rsidRPr="005958E8">
        <w:rPr>
          <w:rFonts w:ascii="Times New Roman" w:hAnsi="Times New Roman" w:cs="Times New Roman"/>
          <w:sz w:val="28"/>
          <w:szCs w:val="28"/>
        </w:rPr>
        <w:t xml:space="preserve"> </w:t>
      </w:r>
      <w:r w:rsidR="00B15060" w:rsidRPr="005958E8">
        <w:rPr>
          <w:rFonts w:ascii="Times New Roman" w:hAnsi="Times New Roman" w:cs="Times New Roman"/>
          <w:sz w:val="28"/>
          <w:szCs w:val="28"/>
        </w:rPr>
        <w:t>«О</w:t>
      </w:r>
      <w:r w:rsidRPr="005958E8">
        <w:rPr>
          <w:rFonts w:ascii="Times New Roman" w:hAnsi="Times New Roman" w:cs="Times New Roman"/>
          <w:sz w:val="28"/>
          <w:szCs w:val="28"/>
        </w:rPr>
        <w:t>б утверждении</w:t>
      </w:r>
      <w:r w:rsidR="00B15060" w:rsidRPr="005958E8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5958E8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муниципального образования</w:t>
      </w:r>
      <w:r w:rsidR="00B15060" w:rsidRPr="005958E8">
        <w:rPr>
          <w:rFonts w:ascii="Times New Roman" w:hAnsi="Times New Roman" w:cs="Times New Roman"/>
          <w:sz w:val="28"/>
          <w:szCs w:val="28"/>
        </w:rPr>
        <w:t xml:space="preserve"> </w:t>
      </w:r>
      <w:r w:rsidRPr="005958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5060" w:rsidRPr="005958E8">
        <w:rPr>
          <w:rFonts w:ascii="Times New Roman" w:hAnsi="Times New Roman" w:cs="Times New Roman"/>
          <w:sz w:val="28"/>
          <w:szCs w:val="28"/>
        </w:rPr>
        <w:t>«</w:t>
      </w:r>
      <w:r w:rsidRPr="005958E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5958E8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="00B15060" w:rsidRPr="005958E8">
        <w:rPr>
          <w:rFonts w:ascii="Times New Roman" w:hAnsi="Times New Roman" w:cs="Times New Roman"/>
          <w:sz w:val="28"/>
          <w:szCs w:val="28"/>
        </w:rPr>
        <w:t>»</w:t>
      </w:r>
      <w:r w:rsidRPr="005958E8">
        <w:rPr>
          <w:rFonts w:ascii="Times New Roman" w:hAnsi="Times New Roman" w:cs="Times New Roman"/>
          <w:sz w:val="28"/>
          <w:szCs w:val="28"/>
        </w:rPr>
        <w:t xml:space="preserve"> Медынского района Калужской области</w:t>
      </w:r>
      <w:r w:rsidR="00B15060" w:rsidRPr="005958E8">
        <w:rPr>
          <w:rFonts w:ascii="Times New Roman" w:hAnsi="Times New Roman" w:cs="Times New Roman"/>
          <w:sz w:val="28"/>
          <w:szCs w:val="28"/>
        </w:rPr>
        <w:t>».</w:t>
      </w:r>
    </w:p>
    <w:p w:rsidR="000B70AF" w:rsidRDefault="000B70AF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B70AF" w:rsidRDefault="000B70AF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B70AF" w:rsidRPr="005958E8" w:rsidRDefault="000B70AF" w:rsidP="00B150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40954" w:rsidRPr="00700FCC" w:rsidRDefault="00C40954" w:rsidP="00C22FDB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F40" w:rsidRPr="00B30B9D" w:rsidRDefault="0063751F" w:rsidP="0063751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B3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3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ПЛАНАХ И ПРОГРАММАХ КОМПЛЕКСНОГО СОЦИАЛЬНО-ЭКОНОМИЧЕСКОГО РАЗВИТИЯ, </w:t>
      </w:r>
      <w:r w:rsidR="00DF7404" w:rsidRPr="00B3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ДЕЙСТВУЮЩИХ НА ТЕРРИТОРИИ </w:t>
      </w:r>
      <w:r w:rsidR="00070794" w:rsidRPr="00B3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«ДЕРЕВНЯ ГУСЕВО»</w:t>
      </w:r>
      <w:r w:rsidR="00DF7404" w:rsidRPr="00B3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4EA" w:rsidRPr="00700FCC" w:rsidRDefault="002344EA" w:rsidP="0063751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9697" w:type="dxa"/>
        <w:jc w:val="center"/>
        <w:tblInd w:w="-12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9100"/>
      </w:tblGrid>
      <w:tr w:rsidR="00070794" w:rsidTr="00070794">
        <w:trPr>
          <w:trHeight w:hRule="exact" w:val="5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10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070794" w:rsidRDefault="00070794">
            <w:pPr>
              <w:widowControl w:val="0"/>
              <w:spacing w:after="0" w:line="210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Наименование программ</w:t>
            </w:r>
          </w:p>
        </w:tc>
      </w:tr>
      <w:tr w:rsidR="00070794" w:rsidTr="00070794">
        <w:trPr>
          <w:trHeight w:val="394"/>
          <w:jc w:val="center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794" w:rsidRDefault="00070794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>Федеральный уровень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«Комплексное развитие сельских территорий»</w:t>
            </w:r>
          </w:p>
        </w:tc>
      </w:tr>
      <w:tr w:rsidR="00070794" w:rsidTr="00070794">
        <w:trPr>
          <w:trHeight w:hRule="exact" w:val="97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Государственная программа РФ «Государственная программа развития сельского хозяйства и регулирования рынков сельскохозяйственной продукции, сырья и продовольствия»</w:t>
            </w:r>
          </w:p>
        </w:tc>
      </w:tr>
      <w:tr w:rsidR="00070794" w:rsidTr="00070794">
        <w:trPr>
          <w:trHeight w:hRule="exact" w:val="45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здравоохранения»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образования»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«Социальная поддержка граждан»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«Содействие занятости населения»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культуры»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«Охрана окружающей среды»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физической культуры и спорта»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транспортной системы»</w:t>
            </w:r>
          </w:p>
        </w:tc>
      </w:tr>
      <w:tr w:rsidR="00070794" w:rsidTr="00070794">
        <w:trPr>
          <w:trHeight w:hRule="exact" w:val="5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«Воспроизводство и использование природных ресурсов»</w:t>
            </w:r>
          </w:p>
        </w:tc>
      </w:tr>
      <w:tr w:rsidR="00070794" w:rsidTr="00070794">
        <w:trPr>
          <w:trHeight w:hRule="exact" w:val="4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Государственная программа РФ «Развитие энергетики»</w:t>
            </w:r>
          </w:p>
        </w:tc>
      </w:tr>
      <w:tr w:rsidR="00070794" w:rsidTr="00070794">
        <w:trPr>
          <w:trHeight w:val="377"/>
          <w:jc w:val="center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>Региональный уровень</w:t>
            </w:r>
          </w:p>
        </w:tc>
      </w:tr>
      <w:tr w:rsidR="00070794" w:rsidTr="00070794">
        <w:trPr>
          <w:trHeight w:hRule="exact" w:val="69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Государственная программа Калужской области «Комплексное развитие сельских территорий»</w:t>
            </w:r>
          </w:p>
        </w:tc>
      </w:tr>
      <w:tr w:rsidR="00070794" w:rsidTr="00070794">
        <w:trPr>
          <w:trHeight w:hRule="exact" w:val="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План  мероприятий по реализации стратегии социально-экономического развития Калужской области до 2040 года</w:t>
            </w:r>
          </w:p>
        </w:tc>
      </w:tr>
      <w:tr w:rsidR="00070794" w:rsidTr="00070794">
        <w:trPr>
          <w:trHeight w:hRule="exact" w:val="56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Региональная программа газификации жилищно-коммунального хозяйства, промышленных  и иных организаций Калужской области на  2023 - 2032 годы</w:t>
            </w:r>
          </w:p>
        </w:tc>
      </w:tr>
      <w:tr w:rsidR="00070794" w:rsidTr="00070794">
        <w:trPr>
          <w:trHeight w:hRule="exact" w:val="56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Государственная программа Калужской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в Калужской области»</w:t>
            </w:r>
          </w:p>
        </w:tc>
      </w:tr>
      <w:tr w:rsidR="00070794" w:rsidTr="00070794">
        <w:trPr>
          <w:trHeight w:val="314"/>
          <w:jc w:val="center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0794" w:rsidRDefault="000707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>Местный уровень</w:t>
            </w:r>
          </w:p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070794" w:rsidTr="00070794">
        <w:trPr>
          <w:trHeight w:hRule="exact" w:val="63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Муниципальная программа  «Комплексное развитие сельских территорий в Медынском районе в 2020-2025 годы»</w:t>
            </w:r>
          </w:p>
        </w:tc>
      </w:tr>
      <w:tr w:rsidR="00070794" w:rsidTr="00070794">
        <w:trPr>
          <w:trHeight w:hRule="exact" w:val="57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Муниципальная программа муниципального района «Медынский район» «Энергосбережение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МР «Медынский район»</w:t>
            </w:r>
          </w:p>
        </w:tc>
      </w:tr>
      <w:tr w:rsidR="00070794" w:rsidTr="00070794">
        <w:trPr>
          <w:trHeight w:hRule="exact" w:val="88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794" w:rsidRDefault="0007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94" w:rsidRDefault="0007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муниципального района «Медынский район» «Обеспечение доступным и комфортным жильем и коммунальными услугами населения муниципального района «Медынский район»</w:t>
            </w:r>
          </w:p>
        </w:tc>
      </w:tr>
      <w:tr w:rsidR="00070794" w:rsidTr="00070794">
        <w:trPr>
          <w:trHeight w:hRule="exact" w:val="58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794" w:rsidRPr="00B30B9D" w:rsidRDefault="0007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30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94" w:rsidRPr="00B30B9D" w:rsidRDefault="00070794" w:rsidP="00B3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комплексного развития социальной инфраструктуры </w:t>
            </w:r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сельского поселения «Деревня </w:t>
            </w:r>
            <w:proofErr w:type="spellStart"/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Гусево</w:t>
            </w:r>
            <w:proofErr w:type="spellEnd"/>
            <w:r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на 2017-2037</w:t>
            </w:r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гг.</w:t>
            </w:r>
          </w:p>
        </w:tc>
      </w:tr>
      <w:tr w:rsidR="00070794" w:rsidTr="00070794">
        <w:trPr>
          <w:trHeight w:hRule="exact" w:val="57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794" w:rsidRPr="00B30B9D" w:rsidRDefault="0007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30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94" w:rsidRPr="00B30B9D" w:rsidRDefault="0007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комплексного развития транспортной инфраструктуры на территории сельского поселения </w:t>
            </w:r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«Деревня </w:t>
            </w:r>
            <w:proofErr w:type="spellStart"/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Гусево</w:t>
            </w:r>
            <w:proofErr w:type="spellEnd"/>
            <w:r w:rsidR="00B30B9D" w:rsidRPr="00B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на 2017-2037 гг.</w:t>
            </w:r>
          </w:p>
        </w:tc>
      </w:tr>
    </w:tbl>
    <w:p w:rsidR="0063751F" w:rsidRPr="00700FCC" w:rsidRDefault="0063751F" w:rsidP="00070794">
      <w:pPr>
        <w:tabs>
          <w:tab w:val="left" w:pos="4260"/>
        </w:tabs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17222" w:rsidRDefault="00C17222" w:rsidP="00A91A52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A52" w:rsidRPr="00921127" w:rsidRDefault="00A91A52" w:rsidP="00A91A52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C1A4D"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ВЫБРАННОГО ВАРИАНТА РАЗМЕЩЕНИЯ ОБЪЕКТОВ МЕСТНОГО ЗНАЧЕНИЯ НА ОСНОВЕ АНАЛИЗА ИСП</w:t>
      </w:r>
      <w:r w:rsidR="00921127"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ОЛЬЗОВАНИЯ ТЕРРИТОРИЙ ПОСЕЛЕНИЯ И</w:t>
      </w:r>
      <w:r w:rsidR="000C1A4D"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ВОЗМОЖНЫХ НАПРАВЛЕНИЙ РАЗВИТИЯ ЭТИХ</w:t>
      </w:r>
      <w:r w:rsidR="00921127"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1A4D"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ТЕРРИТОРИЙ </w:t>
      </w:r>
    </w:p>
    <w:p w:rsidR="000C1A4D" w:rsidRPr="00921127" w:rsidRDefault="000C1A4D" w:rsidP="00A91A52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A4D" w:rsidRPr="00921127" w:rsidRDefault="000C1A4D" w:rsidP="00CA7F01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3.1. </w:t>
      </w:r>
      <w:r w:rsidR="00C415BD"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Географическое положение и положение в местной системе расселения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F85B4E" w:rsidRDefault="00C415BD" w:rsidP="00BD7B6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</w:t>
      </w:r>
      <w:proofErr w:type="spellStart"/>
      <w:r w:rsidR="00921127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8066CE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</w:t>
      </w:r>
      <w:r w:rsidR="00921127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западной части сельского поселения «Деревня </w:t>
      </w:r>
      <w:proofErr w:type="spellStart"/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приграничной зоне с </w:t>
      </w:r>
      <w:proofErr w:type="spellStart"/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Износковским</w:t>
      </w:r>
      <w:proofErr w:type="spellEnd"/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районом, </w:t>
      </w:r>
      <w:r w:rsidR="000C1A4D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приблизительно в </w:t>
      </w:r>
      <w:r w:rsidR="002D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C1A4D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к юго-</w:t>
      </w:r>
      <w:r w:rsidR="005F7268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западу</w:t>
      </w:r>
      <w:r w:rsidR="000C1A4D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21127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F7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="00F7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1127" w:rsidRPr="0092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(административного центра поселения), если рассчитывать по </w:t>
      </w:r>
      <w:r w:rsidR="00921127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автодорогам</w:t>
      </w:r>
      <w:r w:rsidR="00BD7B6C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1A4D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1127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мерно</w:t>
      </w:r>
      <w:r w:rsidR="00921127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такое же расстояние </w:t>
      </w:r>
      <w:r w:rsidR="00F72A5A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E2071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аселённый пункт </w:t>
      </w:r>
      <w:r w:rsidR="00F72A5A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удалён</w:t>
      </w:r>
      <w:r w:rsidR="005F7268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B4E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F7268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="003E2071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</w:t>
      </w:r>
      <w:r w:rsidR="00F85B4E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E2071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B4E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межмуниципального значения</w:t>
      </w:r>
      <w:r w:rsidR="003E2071" w:rsidRP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F7268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F85B4E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едынь</w:t>
      </w:r>
      <w:r w:rsidR="005F7268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61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5F7268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85B4E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Гусево</w:t>
      </w:r>
      <w:proofErr w:type="spellEnd"/>
      <w:r w:rsidR="005F7268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61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5F7268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85B4E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Гиреево</w:t>
      </w:r>
      <w:proofErr w:type="spellEnd"/>
      <w:r w:rsidR="00E84261" w:rsidRPr="00264E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3E2071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3021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Вследствие относительно небольшого удаления от административного центра</w:t>
      </w:r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межмуниципальной автодороги</w:t>
      </w:r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говорить о </w:t>
      </w:r>
      <w:proofErr w:type="spellStart"/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полупериферийном</w:t>
      </w:r>
      <w:proofErr w:type="spellEnd"/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характере расположения д. </w:t>
      </w:r>
      <w:proofErr w:type="spellStart"/>
      <w:r w:rsidR="00F85B4E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3021" w:rsidRDefault="00F93021" w:rsidP="00BD7B6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местной </w:t>
      </w:r>
      <w:r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системе расселения </w:t>
      </w:r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ECA" w:rsidRPr="00264E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 рядовой населенный пункт без центральных функций</w:t>
      </w:r>
      <w:r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сказать, что он выполняет </w:t>
      </w:r>
      <w:proofErr w:type="spellStart"/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селитебно</w:t>
      </w:r>
      <w:proofErr w:type="spellEnd"/>
      <w:r w:rsidR="00264ECA" w:rsidRPr="0026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-рекреационную функцию, в том числе из-за наличия «сезонного» населения.</w:t>
      </w:r>
    </w:p>
    <w:p w:rsidR="00282B07" w:rsidRPr="00264ECA" w:rsidRDefault="00282B07" w:rsidP="00BD7B6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F01" w:rsidRPr="00921127" w:rsidRDefault="00CA7F01" w:rsidP="00CA7F01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Население и социальная инфраструктура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D4EA6" w:rsidRDefault="00315785" w:rsidP="005D4EA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1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сведениям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поселения на сент</w:t>
      </w:r>
      <w:r w:rsidRPr="0031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ябрь 2024 г. в д. </w:t>
      </w:r>
      <w:proofErr w:type="spellStart"/>
      <w:r w:rsidRPr="0031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Pr="0031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1 человек.</w:t>
      </w:r>
      <w:r w:rsidR="0028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же по её оценкам сезонно проживающее население деревни (май </w:t>
      </w:r>
      <w:r w:rsidR="00282B07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282B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сентябрь/ноябрь) составляет около 30 человек. Это преимущественно наследники бывших владельцев домохозяйств, расположенных в деревне (это около 23 дворов).</w:t>
      </w:r>
    </w:p>
    <w:p w:rsidR="00FC217F" w:rsidRDefault="00FC217F" w:rsidP="005D4EA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C217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Учитывая крайне малый демографический потенциал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Гребёнкино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нестабильность численности сезонно проживающего в ней населения</w:t>
      </w:r>
      <w:r w:rsidRPr="00FC217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адекватно рассчитать перспективную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люд</w:t>
      </w:r>
      <w:r w:rsidRPr="00FC217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населённого пункта</w:t>
      </w:r>
      <w:r w:rsidRPr="00FC217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представляется возможным.</w:t>
      </w:r>
    </w:p>
    <w:p w:rsidR="004D5400" w:rsidRPr="00700FCC" w:rsidRDefault="00FC217F" w:rsidP="005D4EA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6126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д. </w:t>
      </w:r>
      <w:proofErr w:type="spellStart"/>
      <w:r w:rsidR="006126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Гребёнкино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никогда не было достаточного количества постоянно проживающего населения, которое бы позволяло разместить объекты социальной инфраструктуры. Так по сведениям администрации поселения в 1985 г. оно составляло лишь 22 человека.</w:t>
      </w:r>
      <w:r w:rsid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повседневного и, в меньшей степени, периодического спроса удовлетворяются в д. </w:t>
      </w:r>
      <w:proofErr w:type="spellStart"/>
      <w:r w:rsid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Гусево</w:t>
      </w:r>
      <w:proofErr w:type="spellEnd"/>
      <w:r w:rsidR="00076A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отчасти</w:t>
      </w:r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4D93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6A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д. </w:t>
      </w:r>
      <w:proofErr w:type="spellStart"/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Коняево</w:t>
      </w:r>
      <w:proofErr w:type="spellEnd"/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</w:t>
      </w:r>
      <w:proofErr w:type="spellStart"/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автолоавки</w:t>
      </w:r>
      <w:proofErr w:type="spellEnd"/>
      <w:r w:rsidR="00554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; периодического и частично эпизодического </w:t>
      </w:r>
      <w:r w:rsidR="00145624" w:rsidRPr="00F85B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районном центре (Медыни). Более развитый набор услуг эпизодического спроса </w:t>
      </w:r>
      <w:r w:rsidR="00145624" w:rsidRP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(приобретение товаров длительного пользования, получение специализированной медицинской помощи и т.п.) удовлетворяются в центрах</w:t>
      </w:r>
      <w:r w:rsidR="00145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высокого ранга Обнинск, Калуга).</w:t>
      </w:r>
    </w:p>
    <w:p w:rsidR="005D4EA6" w:rsidRDefault="00836F58" w:rsidP="005D4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территории.</w:t>
      </w:r>
    </w:p>
    <w:p w:rsidR="005D4EA6" w:rsidRPr="00836F58" w:rsidRDefault="005D4EA6" w:rsidP="005D4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Перспективы демографического развития будут определяться:</w:t>
      </w:r>
    </w:p>
    <w:p w:rsidR="005D4EA6" w:rsidRPr="00836F58" w:rsidRDefault="00836F58" w:rsidP="00625693">
      <w:pPr>
        <w:numPr>
          <w:ilvl w:val="0"/>
          <w:numId w:val="10"/>
        </w:numPr>
        <w:tabs>
          <w:tab w:val="clear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озможностью привлечения и закрепления молодых кадров трудоспособного населения</w:t>
      </w: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на селе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5D4EA6" w:rsidRPr="00836F58" w:rsidRDefault="00836F58" w:rsidP="00625693">
      <w:pPr>
        <w:numPr>
          <w:ilvl w:val="0"/>
          <w:numId w:val="10"/>
        </w:numPr>
        <w:tabs>
          <w:tab w:val="clear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озданием механизма социальной защищенности населения и поддержки молодых семей, стимулированием рождаемости и снижением уровня смертности населения;</w:t>
      </w:r>
    </w:p>
    <w:p w:rsidR="005D4EA6" w:rsidRPr="00836F58" w:rsidRDefault="00836F58" w:rsidP="00625693">
      <w:pPr>
        <w:numPr>
          <w:ilvl w:val="0"/>
          <w:numId w:val="10"/>
        </w:numPr>
        <w:tabs>
          <w:tab w:val="clear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У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лучшением жилищных условий, благоустройства жилищного фонда;</w:t>
      </w:r>
    </w:p>
    <w:p w:rsidR="005D4EA6" w:rsidRPr="00836F58" w:rsidRDefault="00836F58" w:rsidP="00625693">
      <w:pPr>
        <w:numPr>
          <w:ilvl w:val="0"/>
          <w:numId w:val="10"/>
        </w:numPr>
        <w:tabs>
          <w:tab w:val="clear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овершенствованием социальной инфраструктуры</w:t>
      </w: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центров обслуживания разных рангов</w:t>
      </w:r>
      <w:r w:rsidR="005D4EA6"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5D4EA6" w:rsidRPr="00625693" w:rsidRDefault="00836F58" w:rsidP="00625693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36F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У</w:t>
      </w:r>
      <w:r w:rsidR="005D4EA6" w:rsidRPr="0062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лучшением инженерно-транспортной инфраструктуры</w:t>
      </w:r>
      <w:r w:rsidR="0062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, в том числе </w:t>
      </w:r>
      <w:r w:rsidR="00625693" w:rsidRPr="0062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дополнительным развитием транспорта ‒ как общественного, так и личного (например, в рамках </w:t>
      </w:r>
      <w:proofErr w:type="spellStart"/>
      <w:r w:rsidR="00625693" w:rsidRPr="0062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госпомощи</w:t>
      </w:r>
      <w:proofErr w:type="spellEnd"/>
      <w:r w:rsidR="00625693" w:rsidRPr="0062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по программе «Семейный автомобиль»).</w:t>
      </w:r>
    </w:p>
    <w:p w:rsidR="000C6CB6" w:rsidRPr="00700FCC" w:rsidRDefault="000C6CB6" w:rsidP="003E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</w:pPr>
    </w:p>
    <w:p w:rsidR="005B0CDE" w:rsidRPr="00700FCC" w:rsidRDefault="00764378" w:rsidP="00076AD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3.3.</w:t>
      </w:r>
      <w:r w:rsidR="00076AD4"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76AD4" w:rsidRPr="00076A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Транспортная инфраструктура</w:t>
      </w:r>
    </w:p>
    <w:p w:rsidR="008A7FF0" w:rsidRDefault="00EF5FDF" w:rsidP="009C1B95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</w:t>
      </w:r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вблизи</w:t>
      </w:r>
      <w:r w:rsidR="009C1B95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C1B95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втомобильной дорог</w:t>
      </w:r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C1B95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</w:t>
      </w:r>
      <w:r w:rsidR="009C1B95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значения </w:t>
      </w:r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07C79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="009C1B95"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Мешково</w:t>
      </w:r>
      <w:proofErr w:type="spellEnd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Коняево</w:t>
      </w:r>
      <w:proofErr w:type="spellEnd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Гребенкино</w:t>
      </w:r>
      <w:proofErr w:type="spellEnd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Прокшино</w:t>
      </w:r>
      <w:proofErr w:type="spellEnd"/>
      <w:r w:rsidRPr="00EF5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Крюково</w:t>
      </w:r>
      <w:r w:rsidR="00F07C79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C1B9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A0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B9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протяжённость</w:t>
      </w:r>
      <w:r w:rsidR="00277D2B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B9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C1B9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C1B95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</w:t>
      </w:r>
      <w:r w:rsidR="00277D2B" w:rsidRPr="004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CB9" w:rsidRPr="004F4CB9">
        <w:rPr>
          <w:rFonts w:ascii="Times New Roman" w:hAnsi="Times New Roman"/>
          <w:sz w:val="28"/>
          <w:szCs w:val="28"/>
        </w:rPr>
        <w:t>Дорога не имеет покрытия (грунтовая)</w:t>
      </w:r>
      <w:r w:rsidR="00277D2B" w:rsidRPr="004F4CB9">
        <w:rPr>
          <w:rFonts w:ascii="Times New Roman" w:hAnsi="Times New Roman"/>
          <w:sz w:val="28"/>
          <w:szCs w:val="28"/>
        </w:rPr>
        <w:t>.</w:t>
      </w:r>
      <w:r w:rsidR="004F4CB9">
        <w:rPr>
          <w:rFonts w:ascii="Times New Roman" w:hAnsi="Times New Roman"/>
          <w:sz w:val="28"/>
          <w:szCs w:val="28"/>
        </w:rPr>
        <w:t xml:space="preserve"> Несмотря на то, что в местных программах развития транспортной инфраструктуры мероприятий в отношении данной дороги не предусмотрено</w:t>
      </w:r>
      <w:r w:rsidR="005129CA">
        <w:rPr>
          <w:rFonts w:ascii="Times New Roman" w:hAnsi="Times New Roman"/>
          <w:sz w:val="28"/>
          <w:szCs w:val="28"/>
        </w:rPr>
        <w:t>, в отдаленной перспективе можно</w:t>
      </w:r>
      <w:r w:rsidR="00FE3B85">
        <w:rPr>
          <w:rFonts w:ascii="Times New Roman" w:hAnsi="Times New Roman"/>
          <w:sz w:val="28"/>
          <w:szCs w:val="28"/>
        </w:rPr>
        <w:t xml:space="preserve"> было бы рассмотреть вариант с реконструкцией дороги через усовершенствование покрытия (например, гравийное) с учётом имеющегося личного транспорта у сезонно проживающего населения. Автобусными маршрутами д. </w:t>
      </w:r>
      <w:proofErr w:type="spellStart"/>
      <w:r w:rsidR="00FE3B85">
        <w:rPr>
          <w:rFonts w:ascii="Times New Roman" w:hAnsi="Times New Roman"/>
          <w:sz w:val="28"/>
          <w:szCs w:val="28"/>
        </w:rPr>
        <w:t>Гребёнкино</w:t>
      </w:r>
      <w:proofErr w:type="spellEnd"/>
      <w:r w:rsidR="00FE3B85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FE3B85">
        <w:rPr>
          <w:rFonts w:ascii="Times New Roman" w:hAnsi="Times New Roman"/>
          <w:sz w:val="28"/>
          <w:szCs w:val="28"/>
        </w:rPr>
        <w:t>охвачена</w:t>
      </w:r>
      <w:proofErr w:type="gramEnd"/>
      <w:r w:rsidR="00FE3B85">
        <w:rPr>
          <w:rFonts w:ascii="Times New Roman" w:hAnsi="Times New Roman"/>
          <w:sz w:val="28"/>
          <w:szCs w:val="28"/>
        </w:rPr>
        <w:t>.</w:t>
      </w:r>
    </w:p>
    <w:p w:rsidR="00FE3B85" w:rsidRDefault="00FE3B85" w:rsidP="009C1B95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Протяжённость улично-дорожной сети населённого пункта составляет около </w:t>
      </w:r>
      <w:r w:rsidR="007F224A">
        <w:rPr>
          <w:rFonts w:ascii="Times New Roman" w:hAnsi="Times New Roman"/>
          <w:sz w:val="28"/>
          <w:szCs w:val="28"/>
        </w:rPr>
        <w:t xml:space="preserve">3,2 км. Сеть грунтовая, не имеет покрытия. Также в перспективе </w:t>
      </w:r>
      <w:r w:rsidR="007F224A" w:rsidRPr="007F224A">
        <w:rPr>
          <w:rFonts w:ascii="Times New Roman" w:hAnsi="Times New Roman"/>
          <w:sz w:val="28"/>
          <w:szCs w:val="28"/>
        </w:rPr>
        <w:t xml:space="preserve">следует рассмотреть возможность </w:t>
      </w:r>
      <w:r w:rsidR="007F224A">
        <w:rPr>
          <w:rFonts w:ascii="Times New Roman" w:hAnsi="Times New Roman"/>
          <w:sz w:val="28"/>
          <w:szCs w:val="28"/>
        </w:rPr>
        <w:t>отсыпки гравийного покрытия для</w:t>
      </w:r>
      <w:r w:rsidR="007F224A" w:rsidRPr="007F224A">
        <w:rPr>
          <w:rFonts w:ascii="Times New Roman" w:hAnsi="Times New Roman"/>
          <w:sz w:val="28"/>
          <w:szCs w:val="28"/>
        </w:rPr>
        <w:t xml:space="preserve"> основных улиц</w:t>
      </w:r>
      <w:r w:rsidR="007F224A">
        <w:rPr>
          <w:rFonts w:ascii="Times New Roman" w:hAnsi="Times New Roman"/>
          <w:sz w:val="28"/>
          <w:szCs w:val="28"/>
        </w:rPr>
        <w:t xml:space="preserve"> (проездов)</w:t>
      </w:r>
      <w:r w:rsidR="007F224A" w:rsidRPr="007F224A">
        <w:rPr>
          <w:rFonts w:ascii="Times New Roman" w:hAnsi="Times New Roman"/>
          <w:sz w:val="28"/>
          <w:szCs w:val="28"/>
        </w:rPr>
        <w:t>, имеющих, в</w:t>
      </w:r>
      <w:r w:rsidR="007F224A">
        <w:rPr>
          <w:rFonts w:ascii="Times New Roman" w:hAnsi="Times New Roman"/>
          <w:sz w:val="28"/>
          <w:szCs w:val="28"/>
        </w:rPr>
        <w:t xml:space="preserve"> том числе, транзитное значение.</w:t>
      </w:r>
    </w:p>
    <w:p w:rsidR="00FE3B85" w:rsidRPr="00700FCC" w:rsidRDefault="00FE3B85" w:rsidP="009C1B95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0613" w:rsidRPr="00700FCC" w:rsidRDefault="005918FB" w:rsidP="005918F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3.4.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Инженерная</w:t>
      </w:r>
      <w:r w:rsidRPr="00076A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инфраструктура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обращение с твердыми коммунальными отходами</w:t>
      </w:r>
      <w:r w:rsidR="00E30613" w:rsidRPr="00700FCC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 </w:t>
      </w:r>
    </w:p>
    <w:p w:rsidR="0011067B" w:rsidRPr="00363BC0" w:rsidRDefault="00751363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BC0">
        <w:rPr>
          <w:rFonts w:ascii="Times New Roman" w:hAnsi="Times New Roman" w:cs="Times New Roman"/>
          <w:color w:val="000000"/>
          <w:sz w:val="28"/>
          <w:szCs w:val="28"/>
        </w:rPr>
        <w:t>Электроснабжение потребителей</w:t>
      </w:r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Медынским РЭС филиала «Калугаэнерго» ПАО «МРСК Центра и Приволжья»</w:t>
      </w:r>
      <w:r w:rsidRPr="00363BC0">
        <w:rPr>
          <w:rFonts w:ascii="Times New Roman" w:hAnsi="Times New Roman" w:cs="Times New Roman"/>
          <w:color w:val="000000"/>
          <w:sz w:val="28"/>
          <w:szCs w:val="28"/>
        </w:rPr>
        <w:t>. В настоящее время электроснабжение проектируемой территории происходит</w:t>
      </w:r>
      <w:r w:rsidR="00480473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ВЛ-10 </w:t>
      </w:r>
      <w:proofErr w:type="spellStart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№3 ПС «Медынь», трансформаторной подстанции МТП-31 «</w:t>
      </w:r>
      <w:proofErr w:type="spellStart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80473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через сеть </w:t>
      </w:r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ЛЭП</w:t>
      </w:r>
      <w:r w:rsidR="00480473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BC0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480473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0473" w:rsidRPr="00363BC0">
        <w:rPr>
          <w:rFonts w:ascii="Times New Roman" w:hAnsi="Times New Roman" w:cs="Times New Roman"/>
          <w:color w:val="000000"/>
          <w:sz w:val="28"/>
          <w:szCs w:val="28"/>
        </w:rPr>
        <w:t>кВ.</w:t>
      </w:r>
      <w:proofErr w:type="spellEnd"/>
      <w:r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DB1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Протяженность сетей </w:t>
      </w:r>
      <w:proofErr w:type="gramStart"/>
      <w:r w:rsidR="00625DB1" w:rsidRPr="00363BC0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="00625DB1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625DB1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кВ в пределах д. </w:t>
      </w:r>
      <w:proofErr w:type="spellStart"/>
      <w:r w:rsidR="00326BF8" w:rsidRPr="00363BC0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="00625DB1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около </w:t>
      </w:r>
      <w:r w:rsidR="00363BC0" w:rsidRPr="00363B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5B7E" w:rsidRPr="00363B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BC0" w:rsidRPr="00363B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65B7E" w:rsidRPr="00363BC0"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</w:p>
    <w:p w:rsidR="00AF0417" w:rsidRPr="00391250" w:rsidRDefault="003A38DD" w:rsidP="00AF041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250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фонд в д. </w:t>
      </w:r>
      <w:proofErr w:type="spellStart"/>
      <w:r w:rsidR="00391250" w:rsidRPr="00391250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Pr="00391250">
        <w:rPr>
          <w:rFonts w:ascii="Times New Roman" w:hAnsi="Times New Roman" w:cs="Times New Roman"/>
          <w:color w:val="000000"/>
          <w:sz w:val="28"/>
          <w:szCs w:val="28"/>
        </w:rPr>
        <w:t xml:space="preserve"> не газифицирован. Планы по подключению населенного пункта к централизованному газоснабжению в региональных программах по газификации отсутствуют. Вследствие малой людности экономически целесообразным представляется</w:t>
      </w:r>
      <w:r w:rsidRPr="00391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1250">
        <w:rPr>
          <w:rFonts w:ascii="Times New Roman" w:hAnsi="Times New Roman" w:cs="Times New Roman"/>
          <w:color w:val="000000"/>
          <w:sz w:val="28"/>
          <w:szCs w:val="28"/>
        </w:rPr>
        <w:t>газоснабжение домохозяйств</w:t>
      </w:r>
      <w:r w:rsidRPr="00391250">
        <w:rPr>
          <w:sz w:val="28"/>
          <w:szCs w:val="28"/>
        </w:rPr>
        <w:t xml:space="preserve"> </w:t>
      </w:r>
      <w:r w:rsidRPr="00391250">
        <w:rPr>
          <w:rFonts w:ascii="Times New Roman" w:hAnsi="Times New Roman" w:cs="Times New Roman"/>
          <w:color w:val="000000"/>
          <w:sz w:val="28"/>
          <w:szCs w:val="28"/>
        </w:rPr>
        <w:t>за счёт индивидуальных (автономных) источников – газ в баллонах, газгольдеры.</w:t>
      </w:r>
      <w:r w:rsidR="00391250" w:rsidRPr="00391250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 администрация Медынского района добивается включения населённого пункта в списки на газификацию. Это бы позволило решить проблему теплоснабжения жилищного фонда</w:t>
      </w:r>
      <w:r w:rsidR="00991B46">
        <w:rPr>
          <w:rFonts w:ascii="Times New Roman" w:hAnsi="Times New Roman" w:cs="Times New Roman"/>
          <w:color w:val="000000"/>
          <w:sz w:val="28"/>
          <w:szCs w:val="28"/>
        </w:rPr>
        <w:t xml:space="preserve"> (через установку индивидуальных газовых котлов)</w:t>
      </w:r>
      <w:r w:rsidR="00391250" w:rsidRPr="00391250">
        <w:rPr>
          <w:rFonts w:ascii="Times New Roman" w:hAnsi="Times New Roman" w:cs="Times New Roman"/>
          <w:color w:val="000000"/>
          <w:sz w:val="28"/>
          <w:szCs w:val="28"/>
        </w:rPr>
        <w:t>, которое сейчас представлено дровяным (печным) отоплением.</w:t>
      </w:r>
    </w:p>
    <w:p w:rsidR="00581007" w:rsidRPr="00DC35F1" w:rsidRDefault="00581007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 w:rsidR="00D53B8C" w:rsidRPr="00DC35F1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="006F5763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нет централизованного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для хозяйственно-бытовых нужд берётся из колодцев.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водоснабжения домохозяй</w:t>
      </w:r>
      <w:proofErr w:type="gramStart"/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язано с индивидуальными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скважинам</w:t>
      </w:r>
      <w:r w:rsidR="00DC35F1" w:rsidRPr="00DC35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499" w:rsidRPr="00700FCC" w:rsidRDefault="00DC35F1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C35F1">
        <w:rPr>
          <w:rFonts w:ascii="Times New Roman" w:hAnsi="Times New Roman" w:cs="Times New Roman"/>
          <w:color w:val="000000"/>
          <w:sz w:val="28"/>
          <w:szCs w:val="28"/>
        </w:rPr>
        <w:t>Централизованная с</w:t>
      </w:r>
      <w:r w:rsidR="009E6B24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истема водоотведения в </w:t>
      </w:r>
      <w:r w:rsidR="0044268C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DC35F1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отсутствует.</w:t>
      </w:r>
      <w:r w:rsidR="009D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9E6B24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выгребны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6B24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ям</w:t>
      </w:r>
      <w:r w:rsidR="009D057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E6B24" w:rsidRPr="00DC3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3DD2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>Предпочтительным направлением развития систем водоотведения</w:t>
      </w:r>
      <w:r w:rsidR="00457737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5F1">
        <w:rPr>
          <w:rFonts w:ascii="Times New Roman" w:hAnsi="Times New Roman" w:cs="Times New Roman"/>
          <w:color w:val="000000"/>
          <w:sz w:val="28"/>
          <w:szCs w:val="28"/>
        </w:rPr>
        <w:t>являются септики</w:t>
      </w:r>
      <w:r w:rsidR="00457737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или более сложны</w:t>
      </w:r>
      <w:r w:rsidR="009D05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7737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станции биологической очистки.</w:t>
      </w:r>
      <w:r w:rsidR="0044268C" w:rsidRPr="00DC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7737" w:rsidRDefault="00DC35F1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5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74253" w:rsidRPr="009D057B">
        <w:rPr>
          <w:rFonts w:ascii="Times New Roman" w:hAnsi="Times New Roman" w:cs="Times New Roman"/>
          <w:color w:val="000000"/>
          <w:sz w:val="28"/>
          <w:szCs w:val="28"/>
        </w:rPr>
        <w:t>ерритори</w:t>
      </w:r>
      <w:r w:rsidR="009D057B" w:rsidRPr="009D057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D057B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9D057B"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 w:rsidR="009D057B" w:rsidRPr="009D057B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в зону покрытия</w:t>
      </w:r>
      <w:r w:rsidR="00186451" w:rsidRPr="009D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57B" w:rsidRPr="009D057B">
        <w:rPr>
          <w:rFonts w:ascii="Times New Roman" w:hAnsi="Times New Roman" w:cs="Times New Roman"/>
          <w:color w:val="000000"/>
          <w:sz w:val="28"/>
          <w:szCs w:val="28"/>
        </w:rPr>
        <w:t>сотовой связи и уверенного приёма телевизионного сигнала</w:t>
      </w:r>
      <w:r w:rsidR="00186451" w:rsidRPr="009D0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A38" w:rsidRDefault="00044676" w:rsidP="001C2A3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сбора и вывоза твердых коммунальных отходов и мусора с территории муниципального образования, а также очистка территории населенных пунктов относится к вопросам местного значения. </w:t>
      </w:r>
    </w:p>
    <w:p w:rsidR="00044676" w:rsidRDefault="00044676" w:rsidP="0004467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Санитарная очистка территории населенных пунктов сельского поселения направлена на содержание в чистоте селитебных территорий, охрану здоровья населения от вредного влияния твердых коммунальных отходов, их своевременный 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044676" w:rsidRDefault="00044676" w:rsidP="0004467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 транспортировка ТКО с территории сельского поселения в соответствии с действующим законодательством осуществляется по планово-регулярной системе, согласно утвержденным графикам. Вывоз ТКО осуществляется региональным оператором по обращению с ТКО, отходы направляются на сортировку и дальнейшее захоронение в соответствии с территориальной схемой обращения с отходами Калужской области. Обращение с иными видами отходов осуществляется операторами, имеющими соответствующие лицензии на данный вид деятельности.</w:t>
      </w:r>
    </w:p>
    <w:p w:rsidR="00044676" w:rsidRDefault="00044676" w:rsidP="0004467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Главного государственного санитарного врача РФ от 28.01.2021 г. №3 «Об утверждении санитарных правили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осуществлять сбор ТКО:</w:t>
      </w:r>
      <w:proofErr w:type="gramEnd"/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реже 1 раза в трое суток при температуре наружного воздуха до +5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ежедневно при температуре выше +5°С;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крупногабаритные отходы вывозятся по мере накопления, но не реже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 в неделю.</w:t>
      </w:r>
    </w:p>
    <w:p w:rsidR="00044676" w:rsidRDefault="00044676" w:rsidP="00044676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Контейнеры для сбора ТКО на территории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отсутствуют. </w:t>
      </w:r>
      <w:r w:rsidR="00993260">
        <w:rPr>
          <w:rFonts w:ascii="Times New Roman" w:hAnsi="Times New Roman" w:cs="Times New Roman"/>
          <w:color w:val="000000"/>
          <w:sz w:val="28"/>
          <w:szCs w:val="28"/>
        </w:rPr>
        <w:t xml:space="preserve">Скапливаемый мусор жители отвозят самостоятельно на площадки для сбора ТКО </w:t>
      </w:r>
      <w:r w:rsidR="009932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 w:rsidR="00993260">
        <w:rPr>
          <w:rFonts w:ascii="Times New Roman" w:hAnsi="Times New Roman" w:cs="Times New Roman"/>
          <w:color w:val="000000"/>
          <w:sz w:val="28"/>
          <w:szCs w:val="28"/>
        </w:rPr>
        <w:t>Гусево</w:t>
      </w:r>
      <w:proofErr w:type="spellEnd"/>
      <w:r w:rsidR="00271956">
        <w:rPr>
          <w:rFonts w:ascii="Times New Roman" w:hAnsi="Times New Roman" w:cs="Times New Roman"/>
          <w:color w:val="000000"/>
          <w:sz w:val="28"/>
          <w:szCs w:val="28"/>
        </w:rPr>
        <w:t>, откуда в</w:t>
      </w:r>
      <w:r>
        <w:rPr>
          <w:rFonts w:ascii="Times New Roman" w:hAnsi="Times New Roman" w:cs="Times New Roman"/>
          <w:color w:val="000000"/>
          <w:sz w:val="28"/>
          <w:szCs w:val="28"/>
        </w:rPr>
        <w:t>ывоз мусора осуществляется не реже 1 раза в неделю по графику региональным оператором ГП «Калужский региональный экологический оператор»</w:t>
      </w:r>
      <w:r w:rsidR="001C2A38">
        <w:rPr>
          <w:rFonts w:ascii="Times New Roman" w:hAnsi="Times New Roman" w:cs="Times New Roman"/>
          <w:color w:val="000000"/>
          <w:sz w:val="28"/>
          <w:szCs w:val="28"/>
        </w:rPr>
        <w:t xml:space="preserve"> для обработки (сортировки)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4676" w:rsidRDefault="00993260" w:rsidP="00993260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контейнерной площадки для сбора ТКО</w:t>
      </w:r>
      <w:r w:rsidR="001C2A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проектом предлагается размещение таковой. Причём н</w:t>
      </w:r>
      <w:r w:rsidR="0004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наладить раздельный сбор </w:t>
      </w:r>
      <w:r w:rsidR="00C37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(</w:t>
      </w:r>
      <w:proofErr w:type="spellStart"/>
      <w:r w:rsidR="00C37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двухконтейнерная</w:t>
      </w:r>
      <w:proofErr w:type="spellEnd"/>
      <w:r w:rsidR="00C3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сбора)</w:t>
      </w:r>
      <w:r w:rsidR="0004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в том числе: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раздельного сбора пищевых и непищевых отходов;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органами местного самоуправления условий, в том числе и экономических, стимул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ирующих раздельный сбор отходов.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установке контейнеров для раздельного сбора отходов необходимо соблюдение следующих условий: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контейнерн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равноудалена от домохозяйств,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жители могли 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 по пути </w:t>
      </w:r>
      <w:r w:rsidR="00B83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или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контейнеры должны быть выкрашены в разные цвета для различных видов отходов;</w:t>
      </w:r>
    </w:p>
    <w:p w:rsidR="00044676" w:rsidRDefault="00044676" w:rsidP="00044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конструкция контейнеров должна предусматривать, с одной стороны, удобство пользования, с другой стороны, не допускать попадания внутрь атмосферной влаги, по мере возможности препятствовать размещению «чужого» вида отходов (например, с помощью различной формы входных отверстий).</w:t>
      </w:r>
    </w:p>
    <w:p w:rsidR="00044676" w:rsidRDefault="00B8346D" w:rsidP="000446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</w:t>
      </w:r>
      <w:r w:rsidR="0004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вторсырья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размещаться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территорий, отведенных под размещение жилищно-эксплуатационных служб поселения.</w:t>
      </w:r>
    </w:p>
    <w:p w:rsidR="00866976" w:rsidRDefault="001C2A38" w:rsidP="00315118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Твердые коммунальные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отходы населения условно можно  отнести  к отходам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4-го и 5-го классов опасности. Отхо</w:t>
      </w:r>
      <w:r w:rsid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 4 и 5 класса опасности – о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тходы, образую</w:t>
      </w:r>
      <w:r w:rsid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жил</w:t>
      </w:r>
      <w:r w:rsid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помещениях в процессе потребления физическими лицами, а также товары, утратившие свои потребительские свойства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их использования физическими лицами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жилых помещениях </w:t>
      </w:r>
      <w:r w:rsid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удовлетворения личных и бытовых нужд. </w:t>
      </w:r>
      <w:r w:rsidR="00315118" w:rsidRPr="0031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к ним относят крупногабаритные отходы</w:t>
      </w:r>
      <w:r w:rsidR="00B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5118" w:rsidRPr="001C2A38" w:rsidRDefault="00315118" w:rsidP="00315118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346D" w:rsidRDefault="00B8346D" w:rsidP="00B8346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3.5.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83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Особо охраняемые природные территории</w:t>
      </w:r>
    </w:p>
    <w:p w:rsidR="00B8346D" w:rsidRPr="006150B2" w:rsidRDefault="00B8346D" w:rsidP="00B8346D">
      <w:pPr>
        <w:shd w:val="clear" w:color="auto" w:fill="FFFFFF"/>
        <w:spacing w:after="0" w:line="360" w:lineRule="auto"/>
        <w:ind w:left="13" w:firstLine="554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6150B2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Особо охраняемые природные территории (ООПТ)</w:t>
      </w:r>
      <w:r w:rsidRPr="006150B2">
        <w:rPr>
          <w:rFonts w:ascii="Times New Roman" w:eastAsia="SimSun" w:hAnsi="Times New Roman" w:cs="Arial"/>
          <w:b/>
          <w:bCs/>
          <w:color w:val="000000"/>
          <w:kern w:val="2"/>
          <w:sz w:val="28"/>
          <w:szCs w:val="24"/>
          <w:lang w:eastAsia="ru-RU" w:bidi="ru-RU"/>
        </w:rPr>
        <w:t xml:space="preserve"> </w:t>
      </w:r>
      <w:r w:rsidRPr="006150B2">
        <w:rPr>
          <w:rFonts w:ascii="Times New Roman" w:eastAsia="SimSun" w:hAnsi="Times New Roman" w:cs="Arial"/>
          <w:color w:val="000000"/>
          <w:kern w:val="2"/>
          <w:sz w:val="28"/>
          <w:szCs w:val="24"/>
          <w:lang w:eastAsia="ru-RU" w:bidi="ru-RU"/>
        </w:rPr>
        <w:t>участки земли, водной поверхности и воздушного пространства над ними, где располагаются природные комплексы и объекты, объекты растительного и животного мира, естественные экологические системы,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  <w:r w:rsidRPr="006150B2">
        <w:rPr>
          <w:rFonts w:ascii="Times New Roman" w:eastAsia="SimSun" w:hAnsi="Times New Roman" w:cs="Arial"/>
          <w:color w:val="000000"/>
          <w:kern w:val="2"/>
          <w:sz w:val="28"/>
          <w:szCs w:val="24"/>
          <w:lang w:eastAsia="ru-RU" w:bidi="ru-RU"/>
        </w:rPr>
        <w:t xml:space="preserve"> К ООПТ относятся государственные природные заповедники, в том числе биосферные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сады. Законами субъектов Российской Федерации могут устанавливаться и иные категории ООПТ регионального и местного значения.</w:t>
      </w:r>
      <w:r w:rsidRPr="006150B2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B8346D" w:rsidRDefault="00B8346D" w:rsidP="00B8346D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территория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Гребёнкино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попадает в границы  ООПТ регионального значения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‒ памятника природы: </w:t>
      </w:r>
    </w:p>
    <w:p w:rsidR="00B8346D" w:rsidRDefault="00B8346D" w:rsidP="00B8346D">
      <w:pPr>
        <w:autoSpaceDE w:val="0"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62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Р. </w:t>
      </w:r>
      <w:proofErr w:type="spellStart"/>
      <w:r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Шаня</w:t>
      </w:r>
      <w:proofErr w:type="spellEnd"/>
      <w:r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охранным ландшафтом на расстоянии 400 м в обе стороны от уреза воды</w:t>
      </w:r>
      <w:r w:rsidRPr="00662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(правоустанавливающие документы – решение малого Совета Калужского областного Совета народных депутатов от 18.11.1993 № 184 «Об объявлении объектов памятниками природы регионального значения» (в ред. постановлени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я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Законодательного Собрания Калужской области от 20.09.2012 № 624), приказ </w:t>
      </w:r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М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инистерства природных ресурсов и экологии Калужской области от </w:t>
      </w:r>
      <w:r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07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.</w:t>
      </w:r>
      <w:r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12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.2021 № </w:t>
      </w:r>
      <w:r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1188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-21 «Об особо охраняемой природной</w:t>
      </w:r>
      <w:proofErr w:type="gramEnd"/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территории регионального значения – памятнике природы «Р. </w:t>
      </w:r>
      <w:proofErr w:type="spellStart"/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Шаня</w:t>
      </w:r>
      <w:proofErr w:type="spellEnd"/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с охранным ландшафтом 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на расстоянии 4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00 м в обе стороны от уреза воды» (в ред. приказа министерства природных ресурсов и экологии Калужской области от 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19.05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.20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22</w:t>
      </w:r>
      <w:r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№ </w:t>
      </w:r>
      <w:r w:rsidRPr="00FE10E9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381-22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)).</w:t>
      </w:r>
    </w:p>
    <w:p w:rsidR="00B8346D" w:rsidRDefault="00B8346D" w:rsidP="00B8346D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E03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Памятники природы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Pr="007E03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уникальные, невосполнимые, ценные в экологическом, научном, культурном и эстетическом отношениях природные комплексы, а также объекты естественного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искусственного происхождения. </w:t>
      </w:r>
      <w:r w:rsidRPr="007E03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цель объявления природных ком</w:t>
      </w:r>
      <w:r w:rsidRPr="007E03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плексов и объектов памятниками природы – необходимость сохранения их в естественном состоянии. </w:t>
      </w:r>
    </w:p>
    <w:p w:rsidR="00B8346D" w:rsidRPr="00700FCC" w:rsidRDefault="00B8346D" w:rsidP="00B8346D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11239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В соответствии с пунктом 1 статьи 27 Федерального закона «Об особо охраняемых природных территориях» на территориях, на которых находятся </w:t>
      </w:r>
      <w:r w:rsidRPr="00211239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lastRenderedPageBreak/>
        <w:t>памятники природы, и в границах их охранных зон</w:t>
      </w:r>
      <w:r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(при наличии)</w:t>
      </w:r>
      <w:r w:rsidRPr="00211239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запрещается всякая деятельность, влекущая за собой нарушение сохранности памятников природы.</w:t>
      </w:r>
    </w:p>
    <w:p w:rsidR="00866976" w:rsidRDefault="00866976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F6E11" w:rsidRPr="003E1CAA" w:rsidRDefault="005F6E11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3E1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F6E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Объекты культурного наследия</w:t>
      </w:r>
    </w:p>
    <w:p w:rsidR="00BD70F9" w:rsidRPr="00BD70F9" w:rsidRDefault="00BD70F9" w:rsidP="00E30613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 в пределах границ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культурного наследия нет, но вблизи, на территории кладбища, расположен выявленный объект культурного наследия </w:t>
      </w:r>
      <w:r w:rsidRPr="006150B2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–</w:t>
      </w:r>
      <w:r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 xml:space="preserve"> Троицкая церковь (урочище Захарово)</w:t>
      </w:r>
      <w:r w:rsid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 xml:space="preserve"> (внесен в реестр р</w:t>
      </w:r>
      <w:r w:rsidR="00BC65D4" w:rsidRP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ешение</w:t>
      </w:r>
      <w:r w:rsid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м</w:t>
      </w:r>
      <w:r w:rsidR="00BC65D4" w:rsidRP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 xml:space="preserve"> малого Совета Калужского областного Совета народных депутатов от 22.05.1992 г. № 76</w:t>
      </w:r>
      <w:r w:rsid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)</w:t>
      </w:r>
      <w:r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>. Этот памятник архитектуры находится в полуразрушенном состоянии и не используется в настоящее время как культовое сооружение.</w:t>
      </w:r>
      <w:r w:rsidR="00BC65D4">
        <w:rPr>
          <w:rFonts w:ascii="Times New Roman" w:eastAsia="SimSun" w:hAnsi="Times New Roman" w:cs="Arial"/>
          <w:bCs/>
          <w:color w:val="000000"/>
          <w:kern w:val="2"/>
          <w:sz w:val="28"/>
          <w:szCs w:val="24"/>
          <w:lang w:eastAsia="ru-RU" w:bidi="ru-RU"/>
        </w:rPr>
        <w:t xml:space="preserve"> Необходима его консервация с возможной последующей реставрацией.</w:t>
      </w:r>
    </w:p>
    <w:p w:rsidR="00BC65D4" w:rsidRPr="00BC65D4" w:rsidRDefault="00BC65D4" w:rsidP="00BC65D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45 Закона № 73-ФЗ все работы по сохранению объектов культурного наследия проводятся на основании задания и разрешения на проведение указанных работ, выданных органом охраны объектов культурного наследия, проектной документации на проведение работ по сохранению объектов культурного наследия, согласованной соответствующим органом охраны объектов культурного наследия, а также при условии осуществления технического, авторского надзора и государственного надзора в области</w:t>
      </w:r>
      <w:proofErr w:type="gramEnd"/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охраны объектов культурного наследия за их проведением. В случае</w:t>
      </w:r>
      <w:proofErr w:type="gramStart"/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при проведении работ по сохранению объекта культурного наследия, включенного в реестр, или выявленного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</w:p>
    <w:p w:rsidR="00BC65D4" w:rsidRDefault="00BC65D4" w:rsidP="00BC65D4">
      <w:pPr>
        <w:widowControl w:val="0"/>
        <w:tabs>
          <w:tab w:val="left" w:pos="5798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земельных участков, в границах которых располагается объект </w:t>
      </w:r>
      <w:r w:rsidRP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археологического наследия, осуществляется в соответствии с пунктом 5 статьи 5.1 Закона № 73-ФЗ. 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Законом № 73-ФЗ, земляных, строительных, мелиоративных, хозяйственных и иных работ при условии обеспечения сохранности памятника археологии, а также обеспечения доступа граждан к данному объекту.</w:t>
      </w:r>
    </w:p>
    <w:p w:rsidR="00BE6CD4" w:rsidRPr="00BC65D4" w:rsidRDefault="00BE6CD4" w:rsidP="00BC65D4">
      <w:pPr>
        <w:widowControl w:val="0"/>
        <w:tabs>
          <w:tab w:val="left" w:pos="5798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6976" w:rsidRPr="00921127" w:rsidRDefault="00866976" w:rsidP="00866976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21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 НАСЕЛЁННОГО ПУНКТА И ФУНКЦИОНАЛЬНОЕ ЗОНИРОВАНИЕ</w:t>
      </w:r>
      <w:r w:rsidRPr="0092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6976" w:rsidRDefault="00866976" w:rsidP="00BD7B6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B796D" w:rsidRDefault="008E631E" w:rsidP="00BD7B6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proofErr w:type="gramStart"/>
      <w:r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B796D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раницы </w:t>
      </w:r>
      <w:r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установлены Генеральным план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«Деревня </w:t>
      </w:r>
      <w:proofErr w:type="spellStart"/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Медын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района Калужской области (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 Решением сельской Думы от 14.10.2013 г. № 136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закреплены внесением изменений в него (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сельской Думы от 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70)</w:t>
      </w:r>
      <w:r w:rsidR="0026220F" w:rsidRPr="00262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границах внесены в ЕГРН (реестровый номер </w:t>
      </w:r>
      <w:r w:rsidR="00C71A38" w:rsidRPr="00C71A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A38" w:rsidRP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40:14-4.82</w:t>
      </w:r>
      <w:r w:rsid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Площадь населённого пункта составляет 59,58 га. Настоящим проектом изменение границ д. </w:t>
      </w:r>
      <w:proofErr w:type="spellStart"/>
      <w:r w:rsid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C7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предусмотрено.</w:t>
      </w:r>
    </w:p>
    <w:p w:rsidR="00904340" w:rsidRDefault="00166B05" w:rsidP="00904340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настоящего проекта является изменение функционального зонирования для земельных участков с кадастровыми номерами </w:t>
      </w:r>
      <w:r w:rsidRPr="00166B05">
        <w:rPr>
          <w:rFonts w:ascii="Times New Roman" w:hAnsi="Times New Roman" w:cs="Times New Roman"/>
          <w:color w:val="000000"/>
          <w:sz w:val="28"/>
          <w:szCs w:val="28"/>
        </w:rPr>
        <w:t>40:14:000000:1233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B05">
        <w:rPr>
          <w:rFonts w:ascii="Times New Roman" w:hAnsi="Times New Roman" w:cs="Times New Roman"/>
          <w:color w:val="000000"/>
          <w:sz w:val="28"/>
          <w:szCs w:val="28"/>
        </w:rPr>
        <w:t>40:14:000000:1234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B05">
        <w:rPr>
          <w:rFonts w:ascii="Times New Roman" w:hAnsi="Times New Roman" w:cs="Times New Roman"/>
          <w:color w:val="000000"/>
          <w:sz w:val="28"/>
          <w:szCs w:val="28"/>
        </w:rPr>
        <w:t>40:14:080602:219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66B05">
        <w:rPr>
          <w:rFonts w:ascii="Times New Roman" w:hAnsi="Times New Roman" w:cs="Times New Roman"/>
          <w:color w:val="000000"/>
          <w:sz w:val="28"/>
          <w:szCs w:val="28"/>
        </w:rPr>
        <w:t>40:14:080602:220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A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перевод из зоны сельскохозяйственного использования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жилую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Это необходимо для возможности ведения индивидуального жилищного строительства собственником участков.</w:t>
      </w:r>
    </w:p>
    <w:p w:rsidR="00166B05" w:rsidRDefault="00166B05" w:rsidP="00904340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 территория вышеуказанных участков практически полностью лежит в пределах ООПТ </w:t>
      </w:r>
      <w:r w:rsidRPr="00C71A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1B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памятника природы регионального значения</w:t>
      </w:r>
      <w:r w:rsidR="00505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056CB" w:rsidRPr="00662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056CB"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Р. </w:t>
      </w:r>
      <w:proofErr w:type="spellStart"/>
      <w:r w:rsidR="005056CB"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Шаня</w:t>
      </w:r>
      <w:proofErr w:type="spellEnd"/>
      <w:r w:rsidR="005056CB" w:rsidRPr="00FC7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охранным ландшафтом на расстоянии 400 м в обе стороны от уреза воды</w:t>
      </w:r>
      <w:r w:rsidR="005056CB" w:rsidRPr="00662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505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C1B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601C0">
        <w:rPr>
          <w:rFonts w:ascii="Times New Roman" w:hAnsi="Times New Roman" w:cs="Times New Roman"/>
          <w:color w:val="000000"/>
          <w:sz w:val="28"/>
          <w:szCs w:val="28"/>
        </w:rPr>
        <w:t>Соответственно на них действует положения приказа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</w:t>
      </w:r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М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инистерства природных ресурсов и экологии Калужской области от </w:t>
      </w:r>
      <w:r w:rsidR="00A601C0"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07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.</w:t>
      </w:r>
      <w:r w:rsidR="00A601C0"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12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.2021 № </w:t>
      </w:r>
      <w:r w:rsidR="00A601C0" w:rsidRPr="00FC77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1188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-21 «Об особо охраняемой природной территории регионального значения – памятнике природы «Р. </w:t>
      </w:r>
      <w:proofErr w:type="spellStart"/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Шаня</w:t>
      </w:r>
      <w:proofErr w:type="spellEnd"/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с охранным ландшафтом </w:t>
      </w:r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на расстоянии 4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00 м в обе стороны от уреза воды» (в ред. № </w:t>
      </w:r>
      <w:r w:rsidR="00A601C0" w:rsidRPr="00FE10E9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381-22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 xml:space="preserve"> от </w:t>
      </w:r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19.05</w:t>
      </w:r>
      <w:r w:rsidR="00A601C0" w:rsidRPr="005519CC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.20</w:t>
      </w:r>
      <w:r w:rsidR="00A601C0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ru-RU" w:bidi="ru-RU"/>
        </w:rPr>
        <w:t>22).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426">
        <w:rPr>
          <w:rFonts w:ascii="Times New Roman" w:hAnsi="Times New Roman" w:cs="Times New Roman"/>
          <w:color w:val="000000"/>
          <w:sz w:val="28"/>
          <w:szCs w:val="28"/>
        </w:rPr>
        <w:t xml:space="preserve">Это означает, что на указанных участках </w:t>
      </w:r>
      <w:r w:rsidR="00D24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запрещается всякая деятельность, влекущая за собой нарушение сохранности памятника природы. По той же причине настоящим генпланом часть территории зоны сельскохозяйственного использования в юго-восточной части д. </w:t>
      </w:r>
      <w:proofErr w:type="spellStart"/>
      <w:r w:rsidR="00D244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Гребёнкино</w:t>
      </w:r>
      <w:proofErr w:type="spellEnd"/>
      <w:r w:rsidR="00D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в жилую зону.</w:t>
      </w:r>
    </w:p>
    <w:p w:rsidR="00904340" w:rsidRDefault="005F6786" w:rsidP="00904340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территории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2 зоны:</w:t>
      </w:r>
    </w:p>
    <w:p w:rsidR="00904340" w:rsidRDefault="00904340" w:rsidP="00904340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86">
        <w:rPr>
          <w:rFonts w:ascii="Times New Roman" w:hAnsi="Times New Roman" w:cs="Times New Roman"/>
          <w:i/>
          <w:color w:val="000000"/>
          <w:sz w:val="28"/>
          <w:szCs w:val="28"/>
        </w:rPr>
        <w:t>1. Жилая зона.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комфортного постоянного и временного проживания населения. В зону включены улично-дорожная сеть, </w:t>
      </w:r>
      <w:r w:rsidR="005F6786">
        <w:rPr>
          <w:rFonts w:ascii="Times New Roman" w:hAnsi="Times New Roman" w:cs="Times New Roman"/>
          <w:color w:val="000000"/>
          <w:sz w:val="28"/>
          <w:szCs w:val="28"/>
        </w:rPr>
        <w:t>объекты электроснабжения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6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Жилая зона предста</w:t>
      </w:r>
      <w:r w:rsidR="005F6786">
        <w:rPr>
          <w:rFonts w:ascii="Times New Roman" w:hAnsi="Times New Roman" w:cs="Times New Roman"/>
          <w:color w:val="000000"/>
          <w:sz w:val="28"/>
          <w:szCs w:val="28"/>
        </w:rPr>
        <w:t>влена индивидуальной застройкой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340" w:rsidRDefault="005F6786" w:rsidP="00904340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5F6786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04340" w:rsidRPr="005F6786">
        <w:rPr>
          <w:rFonts w:ascii="Times New Roman" w:hAnsi="Times New Roman" w:cs="Times New Roman"/>
          <w:i/>
          <w:color w:val="000000"/>
          <w:sz w:val="28"/>
          <w:szCs w:val="28"/>
        </w:rPr>
        <w:t>. Зона сельскохозяйственн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ого использования</w:t>
      </w:r>
      <w:r w:rsidR="00904340" w:rsidRPr="005F678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зоне сельскохозяйственного</w:t>
      </w:r>
      <w:r w:rsidR="00904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в д. </w:t>
      </w:r>
      <w:proofErr w:type="spellStart"/>
      <w:r>
        <w:rPr>
          <w:rFonts w:ascii="Times New Roman" w:hAnsi="Times New Roman"/>
          <w:sz w:val="28"/>
          <w:szCs w:val="28"/>
        </w:rPr>
        <w:t>Гребёнкино</w:t>
      </w:r>
      <w:proofErr w:type="spellEnd"/>
      <w:r w:rsidR="00904340">
        <w:rPr>
          <w:rFonts w:ascii="Times New Roman" w:hAnsi="Times New Roman"/>
          <w:sz w:val="28"/>
          <w:szCs w:val="28"/>
        </w:rPr>
        <w:t xml:space="preserve"> относятся </w:t>
      </w:r>
      <w:r>
        <w:rPr>
          <w:rFonts w:ascii="Times New Roman" w:hAnsi="Times New Roman"/>
          <w:sz w:val="28"/>
          <w:szCs w:val="28"/>
        </w:rPr>
        <w:t>сенокосы, пастбища, для ведения населением личного подсобного хозяйства.</w:t>
      </w:r>
    </w:p>
    <w:p w:rsidR="00904340" w:rsidRDefault="00904340" w:rsidP="0090434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>Параметры всех перечисленных функциональных зон представлены в Положении о территориальном планировании (Том 2).</w:t>
      </w:r>
    </w:p>
    <w:p w:rsidR="00BB756B" w:rsidRPr="00700FCC" w:rsidRDefault="00BB756B" w:rsidP="00A91A52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11F25" w:rsidRPr="002A0004" w:rsidRDefault="005F6786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11F25" w:rsidRPr="002A0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44EFA" w:rsidRPr="002A0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С ОСОБЫМИ УСЛОВИЯМИ ИСПОЛЬЗОВАНИЯ ТЕРРИТОРИИ И ПЛАНИРОВОЧНЫЕ ОГРАНИЧЕНИЯ</w:t>
      </w:r>
    </w:p>
    <w:p w:rsidR="005B6CF0" w:rsidRPr="002A0004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 xml:space="preserve">К наиболее значительным территориальным ограничениям, препятствующим застройке </w:t>
      </w:r>
      <w:r w:rsidR="00A2772B" w:rsidRPr="002A0004">
        <w:rPr>
          <w:rFonts w:ascii="Times New Roman" w:hAnsi="Times New Roman" w:cs="Times New Roman"/>
          <w:sz w:val="28"/>
          <w:szCs w:val="28"/>
        </w:rPr>
        <w:t xml:space="preserve">в </w:t>
      </w:r>
      <w:r w:rsidR="002A0004" w:rsidRPr="002A00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A0004" w:rsidRPr="002A0004">
        <w:rPr>
          <w:rFonts w:ascii="Times New Roman" w:hAnsi="Times New Roman" w:cs="Times New Roman"/>
          <w:sz w:val="28"/>
          <w:szCs w:val="28"/>
        </w:rPr>
        <w:t>Гребёнкино</w:t>
      </w:r>
      <w:proofErr w:type="spellEnd"/>
      <w:r w:rsidR="00A2772B" w:rsidRPr="002A0004">
        <w:rPr>
          <w:rFonts w:ascii="Times New Roman" w:hAnsi="Times New Roman" w:cs="Times New Roman"/>
          <w:sz w:val="28"/>
          <w:szCs w:val="28"/>
        </w:rPr>
        <w:t xml:space="preserve"> и их окрестностях</w:t>
      </w:r>
      <w:r w:rsidRPr="002A000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E6CF1" w:rsidRPr="002A0004" w:rsidRDefault="004E6CF1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• охранные зоны инженерной</w:t>
      </w:r>
      <w:r w:rsidR="002A0004" w:rsidRPr="002A0004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Pr="002A0004">
        <w:rPr>
          <w:rFonts w:ascii="Times New Roman" w:hAnsi="Times New Roman" w:cs="Times New Roman"/>
          <w:sz w:val="28"/>
          <w:szCs w:val="28"/>
        </w:rPr>
        <w:t>;</w:t>
      </w:r>
    </w:p>
    <w:p w:rsidR="004E6CF1" w:rsidRPr="002A0004" w:rsidRDefault="002A0004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E6CF1" w:rsidRPr="002A0004">
        <w:rPr>
          <w:rFonts w:ascii="Times New Roman" w:hAnsi="Times New Roman" w:cs="Times New Roman"/>
          <w:sz w:val="28"/>
          <w:szCs w:val="28"/>
        </w:rPr>
        <w:t>санитарно-защитные зоны объектов;</w:t>
      </w:r>
    </w:p>
    <w:p w:rsidR="004E6CF1" w:rsidRPr="002A0004" w:rsidRDefault="004E6CF1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A0004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2A0004">
        <w:rPr>
          <w:rFonts w:ascii="Times New Roman" w:hAnsi="Times New Roman" w:cs="Times New Roman"/>
          <w:sz w:val="28"/>
          <w:szCs w:val="28"/>
        </w:rPr>
        <w:t xml:space="preserve"> зоны;</w:t>
      </w:r>
    </w:p>
    <w:p w:rsidR="004E6CF1" w:rsidRPr="002A0004" w:rsidRDefault="004E6CF1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• прибрежные защитные полосы;</w:t>
      </w:r>
    </w:p>
    <w:p w:rsidR="004E6CF1" w:rsidRPr="002A0004" w:rsidRDefault="004E6CF1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 xml:space="preserve">• </w:t>
      </w:r>
      <w:r w:rsidR="002A0004" w:rsidRPr="002A0004">
        <w:rPr>
          <w:rFonts w:ascii="Times New Roman" w:hAnsi="Times New Roman" w:cs="Times New Roman"/>
          <w:sz w:val="28"/>
          <w:szCs w:val="28"/>
        </w:rPr>
        <w:t>охранные зоны особо охраняемых природных территорий</w:t>
      </w:r>
      <w:r w:rsidRPr="002A0004">
        <w:rPr>
          <w:rFonts w:ascii="Times New Roman" w:hAnsi="Times New Roman" w:cs="Times New Roman"/>
          <w:sz w:val="28"/>
          <w:szCs w:val="28"/>
        </w:rPr>
        <w:t>.</w:t>
      </w:r>
    </w:p>
    <w:p w:rsidR="004E6CF1" w:rsidRDefault="004E6CF1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 xml:space="preserve">Планировочные ограничения показаны на Карте зон с особыми условиями использования территории. </w:t>
      </w:r>
    </w:p>
    <w:p w:rsidR="00BE6CD4" w:rsidRPr="002A0004" w:rsidRDefault="00BE6CD4" w:rsidP="004E6CF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E1CAA" w:rsidRDefault="003E1CAA" w:rsidP="003E1CA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E1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Охранные зоны коммуникаций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004">
        <w:rPr>
          <w:rFonts w:ascii="Times New Roman" w:hAnsi="Times New Roman" w:cs="Times New Roman"/>
          <w:sz w:val="28"/>
          <w:szCs w:val="28"/>
        </w:rPr>
        <w:t>На территории, входящей в область проектирования, в настоящее время расположены ли</w:t>
      </w:r>
      <w:r w:rsidR="002A0004" w:rsidRPr="002A0004">
        <w:rPr>
          <w:rFonts w:ascii="Times New Roman" w:hAnsi="Times New Roman" w:cs="Times New Roman"/>
          <w:sz w:val="28"/>
          <w:szCs w:val="28"/>
        </w:rPr>
        <w:t>нии электропередачи напряжением 10</w:t>
      </w:r>
      <w:r w:rsidRPr="002A0004">
        <w:rPr>
          <w:rFonts w:ascii="Times New Roman" w:hAnsi="Times New Roman" w:cs="Times New Roman"/>
          <w:sz w:val="28"/>
          <w:szCs w:val="28"/>
        </w:rPr>
        <w:t xml:space="preserve"> и </w:t>
      </w:r>
      <w:r w:rsidR="002A0004" w:rsidRPr="002A0004">
        <w:rPr>
          <w:rFonts w:ascii="Times New Roman" w:hAnsi="Times New Roman" w:cs="Times New Roman"/>
          <w:sz w:val="28"/>
          <w:szCs w:val="28"/>
        </w:rPr>
        <w:t>0,4</w:t>
      </w:r>
      <w:r w:rsidR="00C1429D" w:rsidRPr="002A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0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A0004">
        <w:rPr>
          <w:rFonts w:ascii="Times New Roman" w:hAnsi="Times New Roman" w:cs="Times New Roman"/>
          <w:sz w:val="28"/>
          <w:szCs w:val="28"/>
        </w:rPr>
        <w:t xml:space="preserve"> и трансформаторн</w:t>
      </w:r>
      <w:r w:rsidR="002A0004" w:rsidRPr="002A0004">
        <w:rPr>
          <w:rFonts w:ascii="Times New Roman" w:hAnsi="Times New Roman" w:cs="Times New Roman"/>
          <w:sz w:val="28"/>
          <w:szCs w:val="28"/>
        </w:rPr>
        <w:t>ая</w:t>
      </w:r>
      <w:r w:rsidRPr="002A0004">
        <w:rPr>
          <w:rFonts w:ascii="Times New Roman" w:hAnsi="Times New Roman" w:cs="Times New Roman"/>
          <w:sz w:val="28"/>
          <w:szCs w:val="28"/>
        </w:rPr>
        <w:t xml:space="preserve"> подстанци</w:t>
      </w:r>
      <w:r w:rsidR="002A0004" w:rsidRPr="002A0004">
        <w:rPr>
          <w:rFonts w:ascii="Times New Roman" w:hAnsi="Times New Roman" w:cs="Times New Roman"/>
          <w:sz w:val="28"/>
          <w:szCs w:val="28"/>
        </w:rPr>
        <w:t>я</w:t>
      </w:r>
      <w:r w:rsidRPr="002A0004">
        <w:rPr>
          <w:rFonts w:ascii="Times New Roman" w:hAnsi="Times New Roman" w:cs="Times New Roman"/>
          <w:sz w:val="28"/>
          <w:szCs w:val="28"/>
        </w:rPr>
        <w:t xml:space="preserve"> 10/0,4кВ. В соответствии с Постановлением Правительства РФ от 24.02.2009г. № 160 «О порядке установления охранных зон </w:t>
      </w:r>
      <w:r w:rsidRPr="002A0004">
        <w:rPr>
          <w:rFonts w:ascii="Times New Roman" w:hAnsi="Times New Roman" w:cs="Times New Roman"/>
          <w:sz w:val="28"/>
          <w:szCs w:val="28"/>
        </w:rPr>
        <w:lastRenderedPageBreak/>
        <w:t>объектов электросетевого хозяйства и особых условий использования земельных участков, расположенных в границах таких зон» охранные зоны устанавливаются:</w:t>
      </w:r>
      <w:proofErr w:type="gramEnd"/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-</w:t>
      </w:r>
      <w:r w:rsidRPr="002A0004">
        <w:rPr>
          <w:rFonts w:ascii="Times New Roman" w:hAnsi="Times New Roman" w:cs="Times New Roman"/>
          <w:sz w:val="28"/>
          <w:szCs w:val="28"/>
        </w:rPr>
        <w:tab/>
        <w:t xml:space="preserve">вдоль воздушных линий электропередачи –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Pr="002A0004">
        <w:rPr>
          <w:rFonts w:ascii="Times New Roman" w:hAnsi="Times New Roman" w:cs="Times New Roman"/>
          <w:sz w:val="28"/>
          <w:szCs w:val="28"/>
        </w:rPr>
        <w:t>неотклоненном</w:t>
      </w:r>
      <w:proofErr w:type="spellEnd"/>
      <w:r w:rsidRPr="002A0004">
        <w:rPr>
          <w:rFonts w:ascii="Times New Roman" w:hAnsi="Times New Roman" w:cs="Times New Roman"/>
          <w:sz w:val="28"/>
          <w:szCs w:val="28"/>
        </w:rPr>
        <w:t xml:space="preserve"> их положении на следующем расстоянии:</w:t>
      </w:r>
    </w:p>
    <w:p w:rsidR="00266F0E" w:rsidRPr="002A0004" w:rsidRDefault="00266F0E" w:rsidP="00266F0E">
      <w:pPr>
        <w:pStyle w:val="af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для линий напряжением</w:t>
      </w:r>
      <w:r w:rsidR="001C0728" w:rsidRPr="002A0004">
        <w:rPr>
          <w:rFonts w:ascii="Times New Roman" w:hAnsi="Times New Roman" w:cs="Times New Roman"/>
          <w:sz w:val="28"/>
          <w:szCs w:val="28"/>
        </w:rPr>
        <w:t xml:space="preserve"> от 1</w:t>
      </w:r>
      <w:r w:rsidRPr="002A000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2A00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A0004">
        <w:rPr>
          <w:rFonts w:ascii="Times New Roman" w:hAnsi="Times New Roman" w:cs="Times New Roman"/>
          <w:sz w:val="28"/>
          <w:szCs w:val="28"/>
        </w:rPr>
        <w:t xml:space="preserve"> – </w:t>
      </w:r>
      <w:r w:rsidR="002A0004" w:rsidRPr="002A0004">
        <w:rPr>
          <w:rFonts w:ascii="Times New Roman" w:hAnsi="Times New Roman" w:cs="Times New Roman"/>
          <w:sz w:val="28"/>
          <w:szCs w:val="28"/>
        </w:rPr>
        <w:t>1</w:t>
      </w:r>
      <w:r w:rsidR="001C0728" w:rsidRPr="002A0004">
        <w:rPr>
          <w:rFonts w:ascii="Times New Roman" w:hAnsi="Times New Roman" w:cs="Times New Roman"/>
          <w:sz w:val="28"/>
          <w:szCs w:val="28"/>
        </w:rPr>
        <w:t xml:space="preserve">0 </w:t>
      </w:r>
      <w:r w:rsidRPr="002A0004">
        <w:rPr>
          <w:rFonts w:ascii="Times New Roman" w:hAnsi="Times New Roman" w:cs="Times New Roman"/>
          <w:sz w:val="28"/>
          <w:szCs w:val="28"/>
        </w:rPr>
        <w:t>м;</w:t>
      </w:r>
    </w:p>
    <w:p w:rsidR="00266F0E" w:rsidRPr="002A0004" w:rsidRDefault="00266F0E" w:rsidP="00266F0E">
      <w:pPr>
        <w:pStyle w:val="af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 xml:space="preserve">до 1 кВ </w:t>
      </w:r>
      <w:r w:rsidR="001C0728" w:rsidRPr="002A0004">
        <w:rPr>
          <w:rFonts w:ascii="Times New Roman" w:hAnsi="Times New Roman" w:cs="Times New Roman"/>
          <w:sz w:val="28"/>
          <w:szCs w:val="28"/>
        </w:rPr>
        <w:t>–</w:t>
      </w:r>
      <w:r w:rsidRPr="002A0004">
        <w:rPr>
          <w:rFonts w:ascii="Times New Roman" w:hAnsi="Times New Roman" w:cs="Times New Roman"/>
          <w:sz w:val="28"/>
          <w:szCs w:val="28"/>
        </w:rPr>
        <w:t xml:space="preserve"> 2 м.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-</w:t>
      </w:r>
      <w:r w:rsidRPr="002A0004">
        <w:rPr>
          <w:rFonts w:ascii="Times New Roman" w:hAnsi="Times New Roman" w:cs="Times New Roman"/>
          <w:sz w:val="28"/>
          <w:szCs w:val="28"/>
        </w:rPr>
        <w:tab/>
        <w:t>вокруг подстанций –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 на расстоянии, соответствующем охранным зонам линий электропередачи, применительно к высшему классу напряжения подстанции.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Границы охранной зоны в отношении отдельного объекта электросетевого хозяйства определяется организацией, которая владеет им на праве собственности или ином законном основании.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1)</w:t>
      </w:r>
      <w:r w:rsidRPr="002A0004">
        <w:rPr>
          <w:rFonts w:ascii="Times New Roman" w:hAnsi="Times New Roman" w:cs="Times New Roman"/>
          <w:sz w:val="28"/>
          <w:szCs w:val="28"/>
        </w:rPr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2)</w:t>
      </w:r>
      <w:r w:rsidRPr="002A0004">
        <w:rPr>
          <w:rFonts w:ascii="Times New Roman" w:hAnsi="Times New Roman" w:cs="Times New Roman"/>
          <w:sz w:val="28"/>
          <w:szCs w:val="28"/>
        </w:rPr>
        <w:tab/>
        <w:t xml:space="preserve">размещать любые объекты и предметы (материалы) в </w:t>
      </w:r>
      <w:r w:rsidR="007A25F3" w:rsidRPr="002A0004">
        <w:rPr>
          <w:rFonts w:ascii="Times New Roman" w:hAnsi="Times New Roman" w:cs="Times New Roman"/>
          <w:sz w:val="28"/>
          <w:szCs w:val="28"/>
        </w:rPr>
        <w:t>пределах,</w:t>
      </w:r>
      <w:r w:rsidRPr="002A0004"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</w:t>
      </w:r>
      <w:r w:rsidRPr="002A0004">
        <w:rPr>
          <w:rFonts w:ascii="Times New Roman" w:hAnsi="Times New Roman" w:cs="Times New Roman"/>
          <w:sz w:val="28"/>
          <w:szCs w:val="28"/>
        </w:rPr>
        <w:lastRenderedPageBreak/>
        <w:t>объектам электросетевого хозяйства, без создания необходимых для такого доступа проходов и подъездов;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004">
        <w:rPr>
          <w:rFonts w:ascii="Times New Roman" w:hAnsi="Times New Roman" w:cs="Times New Roman"/>
          <w:sz w:val="28"/>
          <w:szCs w:val="28"/>
        </w:rPr>
        <w:t>3)</w:t>
      </w:r>
      <w:r w:rsidRPr="002A0004">
        <w:rPr>
          <w:rFonts w:ascii="Times New Roman" w:hAnsi="Times New Roman" w:cs="Times New Roman"/>
          <w:sz w:val="28"/>
          <w:szCs w:val="28"/>
        </w:rPr>
        <w:tab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2A0004">
        <w:rPr>
          <w:rFonts w:ascii="Times New Roman" w:hAnsi="Times New Roman" w:cs="Times New Roman"/>
          <w:sz w:val="28"/>
          <w:szCs w:val="28"/>
        </w:rPr>
        <w:t xml:space="preserve"> линий электропередачи;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4)</w:t>
      </w:r>
      <w:r w:rsidRPr="002A0004">
        <w:rPr>
          <w:rFonts w:ascii="Times New Roman" w:hAnsi="Times New Roman" w:cs="Times New Roman"/>
          <w:sz w:val="28"/>
          <w:szCs w:val="28"/>
        </w:rPr>
        <w:tab/>
        <w:t>размещать свалки.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1)</w:t>
      </w:r>
      <w:r w:rsidRPr="002A0004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 сооружений;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2)</w:t>
      </w:r>
      <w:r w:rsidRPr="002A0004">
        <w:rPr>
          <w:rFonts w:ascii="Times New Roman" w:hAnsi="Times New Roman" w:cs="Times New Roman"/>
          <w:sz w:val="28"/>
          <w:szCs w:val="28"/>
        </w:rPr>
        <w:tab/>
        <w:t>горные, взрывные, мелиоративные работы, в том числе связанные с временным затоплением земель;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3)</w:t>
      </w:r>
      <w:r w:rsidRPr="002A0004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4)</w:t>
      </w:r>
      <w:r w:rsidRPr="002A0004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5)</w:t>
      </w:r>
      <w:r w:rsidRPr="002A0004">
        <w:rPr>
          <w:rFonts w:ascii="Times New Roman" w:hAnsi="Times New Roman" w:cs="Times New Roman"/>
          <w:sz w:val="28"/>
          <w:szCs w:val="28"/>
        </w:rPr>
        <w:tab/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6)</w:t>
      </w:r>
      <w:r w:rsidRPr="002A0004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электропередачи).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В охранных зонах, установленных для объектов электросетевого хозяйства напряже</w:t>
      </w:r>
      <w:r w:rsidR="005D40E7" w:rsidRPr="002A0004">
        <w:rPr>
          <w:rFonts w:ascii="Times New Roman" w:hAnsi="Times New Roman" w:cs="Times New Roman"/>
          <w:sz w:val="28"/>
          <w:szCs w:val="28"/>
        </w:rPr>
        <w:t xml:space="preserve">нием до 1000 вольт, помимо выше </w:t>
      </w:r>
      <w:r w:rsidRPr="002A0004">
        <w:rPr>
          <w:rFonts w:ascii="Times New Roman" w:hAnsi="Times New Roman" w:cs="Times New Roman"/>
          <w:sz w:val="28"/>
          <w:szCs w:val="28"/>
        </w:rPr>
        <w:t>перечисленных действий, без письменного решения о согласовании сетевых организаций запрещается: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A0004">
        <w:rPr>
          <w:rFonts w:ascii="Times New Roman" w:hAnsi="Times New Roman" w:cs="Times New Roman"/>
          <w:sz w:val="28"/>
          <w:szCs w:val="28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266F0E" w:rsidRPr="002A0004" w:rsidRDefault="00266F0E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A0004">
        <w:rPr>
          <w:rFonts w:ascii="Times New Roman" w:hAnsi="Times New Roman" w:cs="Times New Roman"/>
          <w:sz w:val="28"/>
          <w:szCs w:val="28"/>
        </w:rPr>
        <w:t>2)</w:t>
      </w:r>
      <w:r w:rsidRPr="002A0004">
        <w:rPr>
          <w:rFonts w:ascii="Times New Roman" w:hAnsi="Times New Roman" w:cs="Times New Roman"/>
          <w:sz w:val="28"/>
          <w:szCs w:val="28"/>
        </w:rPr>
        <w:tab/>
        <w:t>складировать или размещать хранилища любых, в том числе горюче-смазочных, материалов.</w:t>
      </w:r>
    </w:p>
    <w:p w:rsidR="001C0728" w:rsidRDefault="001C0728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004">
        <w:rPr>
          <w:rFonts w:ascii="Times New Roman" w:hAnsi="Times New Roman" w:cs="Times New Roman"/>
          <w:sz w:val="28"/>
          <w:szCs w:val="28"/>
        </w:rPr>
        <w:t>При совпадении (пересечении) охранной зоны с полосой отвода и (или) охранной зоной железных дорог, полосой отвода и (или) придорожной полосой автомобильных дорог, охранными зонами трубопроводов, линий связи и других объектов проведение работ, связанных с эксплуатацией этих объектов, на совпадающих участках территорий осуществляется заинтересованными лицами по согласованию в соответствии с законодательством Российской Федерации, регламентирующим порядок установления и использования охранных зон, придорожных</w:t>
      </w:r>
      <w:proofErr w:type="gramEnd"/>
      <w:r w:rsidRPr="002A0004">
        <w:rPr>
          <w:rFonts w:ascii="Times New Roman" w:hAnsi="Times New Roman" w:cs="Times New Roman"/>
          <w:sz w:val="28"/>
          <w:szCs w:val="28"/>
        </w:rPr>
        <w:t xml:space="preserve"> зон, полос отвода соответствующих объектов с обязательным заключением соглашения о взаимодействии в случае возникновения аварии.</w:t>
      </w:r>
    </w:p>
    <w:p w:rsidR="002570E2" w:rsidRPr="002A0004" w:rsidRDefault="002570E2" w:rsidP="00266F0E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A5A79" w:rsidRPr="005B2071" w:rsidRDefault="004178B0" w:rsidP="004178B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5B20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Санитарно-защитные зоны объектов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Ориентировочные санитарно-защитные зоны и санитарные разрывы объектов, основные требования по организации и режимы использования территорий санитарно-защитных зон и санитарных разрывов установлены в СанПиН 2.2.1/2.1.1.1200-03 "Санитарно-защитные зоны и санитарная классификация предприятий, сооружений и иных объектов". Ограничения использования земельных участков, расположенных в границах санитарно-защитных зон, и порядок разработки проектов таких зон определены Постановлением Правительства РФ от 3 марта 2018 г. №222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 xml:space="preserve"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</w:t>
      </w:r>
      <w:r w:rsidRPr="006C4F64">
        <w:rPr>
          <w:rFonts w:ascii="Times New Roman" w:hAnsi="Times New Roman" w:cs="Times New Roman"/>
          <w:sz w:val="28"/>
          <w:szCs w:val="28"/>
        </w:rPr>
        <w:lastRenderedPageBreak/>
        <w:t>биологического воздействия на среду обитания человека (далее –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В границах санитарно-защитной зоны не допускается использования земельных участков в целях: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64">
        <w:rPr>
          <w:rFonts w:ascii="Times New Roman" w:hAnsi="Times New Roman" w:cs="Times New Roman"/>
          <w:sz w:val="28"/>
          <w:szCs w:val="28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 w:rsidRPr="006C4F64">
        <w:rPr>
          <w:rFonts w:ascii="Times New Roman" w:hAnsi="Times New Roman" w:cs="Times New Roman"/>
          <w:sz w:val="28"/>
          <w:szCs w:val="28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Проект санитарно-защитной зоны содержит: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а) сведения о размерах санитарно-защитной зоны;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б)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 xml:space="preserve">в) обоснование размеров и границ санитарно-защитной зоны в соответствии с требованиями законодательства в области обеспечения санитарно-эпидемиологического благополучия населения, в том числе с учетом расчетов рассеивания выбросов вредных (загрязняющих) веществ в атмосферном воздухе, </w:t>
      </w:r>
      <w:r w:rsidRPr="006C4F64">
        <w:rPr>
          <w:rFonts w:ascii="Times New Roman" w:hAnsi="Times New Roman" w:cs="Times New Roman"/>
          <w:sz w:val="28"/>
          <w:szCs w:val="28"/>
        </w:rPr>
        <w:lastRenderedPageBreak/>
        <w:t>физического воздействия на атмосферный воздух и оценки риска для здоровья человека;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г) перечень ограничений использования земельных участков, расположенных в границах санитарно-защитной зоны;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64">
        <w:rPr>
          <w:rFonts w:ascii="Times New Roman" w:hAnsi="Times New Roman" w:cs="Times New Roman"/>
          <w:sz w:val="28"/>
          <w:szCs w:val="28"/>
        </w:rPr>
        <w:t>д) обоснование возможности использования земельных участков для целей,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</w:t>
      </w:r>
      <w:proofErr w:type="gramEnd"/>
      <w:r w:rsidRPr="006C4F6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C4F64">
        <w:rPr>
          <w:rFonts w:ascii="Times New Roman" w:hAnsi="Times New Roman" w:cs="Times New Roman"/>
          <w:sz w:val="28"/>
          <w:szCs w:val="28"/>
        </w:rPr>
        <w:t>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требованиями, в том числе с учетом расчетов рассеивания загрязнения атмосферного воздуха, физического воздействия на атмосферный воздух и оценки риска для здоровья человека (в случае, если в проекте не предусмотрено установление таких ограничений использования</w:t>
      </w:r>
      <w:proofErr w:type="gramEnd"/>
      <w:r w:rsidRPr="006C4F64">
        <w:rPr>
          <w:rFonts w:ascii="Times New Roman" w:hAnsi="Times New Roman" w:cs="Times New Roman"/>
          <w:sz w:val="28"/>
          <w:szCs w:val="28"/>
        </w:rPr>
        <w:t xml:space="preserve"> земельных участков).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Решение об установлении, изменении или о прекращении существования санитарно-защитной зоны принимают следующие уполномоченные органы: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64">
        <w:rPr>
          <w:rFonts w:ascii="Times New Roman" w:hAnsi="Times New Roman" w:cs="Times New Roman"/>
          <w:sz w:val="28"/>
          <w:szCs w:val="28"/>
        </w:rPr>
        <w:t>а) Федеральная служба по надзору в сфере защиты прав потребителей и благополучия человека - в отношении объектов I и II классов опасности в соответствии с классификацией,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классов опасности, а также в отношении объектов, не включенных в санитарную классификацию;</w:t>
      </w:r>
      <w:proofErr w:type="gramEnd"/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 xml:space="preserve">б) территориальные органы Федеральной службы по надзору в сфере защиты прав потребителей и благополучия человека - в отношении объектов III – V классов опасности в соответствии с санитарной классификацией, а также в </w:t>
      </w:r>
      <w:r w:rsidRPr="006C4F64">
        <w:rPr>
          <w:rFonts w:ascii="Times New Roman" w:hAnsi="Times New Roman" w:cs="Times New Roman"/>
          <w:sz w:val="28"/>
          <w:szCs w:val="28"/>
        </w:rPr>
        <w:lastRenderedPageBreak/>
        <w:t>отношении групп объектов, в состав которых входят объекты III – V классов опасности.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64">
        <w:rPr>
          <w:rFonts w:ascii="Times New Roman" w:hAnsi="Times New Roman" w:cs="Times New Roman"/>
          <w:sz w:val="28"/>
          <w:szCs w:val="28"/>
        </w:rPr>
        <w:t>В целях изменения санитарно-защитной зоны в части уменьшения ее размеров и (или) прекращения действия отдельных ограничений использования земельных участков, расположенных в границах такой зоны, прекращения существования санитарно-защитной зоны при отсутствии соответствующего заявления правообладателя объекта физические лица, юридические лица, органы государственной власти или органы местного самоуправления, не являющиеся правообладателями объектов, вправе провести исследования и измерения атмосферного воздуха, уровней физического воздействия на</w:t>
      </w:r>
      <w:proofErr w:type="gramEnd"/>
      <w:r w:rsidRPr="006C4F64">
        <w:rPr>
          <w:rFonts w:ascii="Times New Roman" w:hAnsi="Times New Roman" w:cs="Times New Roman"/>
          <w:sz w:val="28"/>
          <w:szCs w:val="28"/>
        </w:rPr>
        <w:t xml:space="preserve"> атмосферный воздух за контуром объекта (контуром ранее существовавшего объекта) и при наличии оснований для изменения или прекращения существования санитарно-защитной зоны представить в уполномоченный орган соответствующее заявление.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В соответствии со статьей 56 Земельного кодекса РФ установление санитарно-защитных зон является ограничением прав на землю и подлежит государственной регистрации в порядке, установленном федеральными законами. Согласно части 3 статьи 15 Закона о кадастре сведения об ограничении (обременении) вещного права на соответствующий объект недвижимости и о лицах, в пользу которых установлено это ограничение (обременение), включаются в кадастр после осуществления государственной регистрации соответствующего ограничения (обременения).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Санитарно-защитные зоны не могут рассматриваться как резервные территории предприятий, либо как перспективные территории для развития жилых зон.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Не менее 50% санитарно-защитных зон должны быть озеленены.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Для объектов разных классов опасности предусмотрены следующие (</w:t>
      </w:r>
      <w:proofErr w:type="spellStart"/>
      <w:r w:rsidRPr="006C4F64">
        <w:rPr>
          <w:rFonts w:ascii="Times New Roman" w:hAnsi="Times New Roman" w:cs="Times New Roman"/>
          <w:sz w:val="28"/>
          <w:szCs w:val="28"/>
        </w:rPr>
        <w:t>ориент</w:t>
      </w:r>
      <w:proofErr w:type="spellEnd"/>
      <w:r w:rsidRPr="006C4F64">
        <w:rPr>
          <w:rFonts w:ascii="Times New Roman" w:hAnsi="Times New Roman" w:cs="Times New Roman"/>
          <w:sz w:val="28"/>
          <w:szCs w:val="28"/>
        </w:rPr>
        <w:t>.) размеры СЗЗ: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I класс – 1000 м;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II класс – 500 м;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III класс – 300 м;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t>IV класс – 100 м;</w:t>
      </w:r>
    </w:p>
    <w:p w:rsidR="00BA5A79" w:rsidRPr="006C4F64" w:rsidRDefault="00BA5A79" w:rsidP="00BA5A7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sz w:val="28"/>
          <w:szCs w:val="28"/>
        </w:rPr>
        <w:lastRenderedPageBreak/>
        <w:t>V класс – 50 м.</w:t>
      </w:r>
    </w:p>
    <w:p w:rsidR="00BA5A79" w:rsidRPr="004D0A88" w:rsidRDefault="00BA5A79" w:rsidP="00BA5A7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СанПиН 2.2.1/2.1.1.1200-03 «Санитарно-защитные зоны и санитарная классификация предприятий, сооружений и иных объектов» для сельск</w:t>
      </w:r>
      <w:r w:rsidR="004D0A88"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4D0A88"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вблизи</w:t>
      </w:r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4D0A88"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Гребёнкино</w:t>
      </w:r>
      <w:proofErr w:type="spellEnd"/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8"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ориентировочная санитарно-защитная зона</w:t>
      </w:r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8"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шириной</w:t>
      </w:r>
      <w:r w:rsidRPr="004D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м.</w:t>
      </w:r>
    </w:p>
    <w:p w:rsidR="00BA5A79" w:rsidRPr="00C52A22" w:rsidRDefault="00BA5A79" w:rsidP="004C106D">
      <w:pPr>
        <w:pStyle w:val="af3"/>
        <w:spacing w:after="0" w:line="240" w:lineRule="auto"/>
        <w:ind w:left="0" w:firstLine="4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78B0" w:rsidRPr="004178B0" w:rsidRDefault="004178B0" w:rsidP="004178B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C665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Водоохранные</w:t>
      </w:r>
      <w:proofErr w:type="spellEnd"/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зоны, прибрежные защитные полосы, береговые полосы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2A22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 озер и рек приняты в соответствии со ст. 65 Водного кодекса Российской Федерации.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>до 10 км – в размере 50 м;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>от 10 до 50 км – в размере 100 м;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>от 50 км и более – в размере 200 м.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Для реки, ручья протяженностью менее десяти километров от истока до устья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зона совпадает с прибрежной защитной полосой. Радиус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зоны для истоков реки, ручья устанавливается в размере 50 м.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км</w:t>
      </w:r>
      <w:proofErr w:type="gramStart"/>
      <w:r w:rsidRPr="00C52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52A22">
        <w:rPr>
          <w:rFonts w:ascii="Times New Roman" w:hAnsi="Times New Roman" w:cs="Times New Roman"/>
          <w:sz w:val="28"/>
          <w:szCs w:val="28"/>
        </w:rPr>
        <w:t>, устанавливается в размере 50 м. Ширина водоохраной зоны водохранилища, расположенного на водотоке, устанавливается равной ширине водоохраной зоны этого водотока.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lastRenderedPageBreak/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для уклона до трех градусов и 50 м для уклона три и более градуса.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5B6CF0" w:rsidRPr="00C52A22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Ширина прибрежной защитной полосы реки, озера, водохранилища, имеющих особо ценное </w:t>
      </w:r>
      <w:proofErr w:type="spellStart"/>
      <w:r w:rsidRPr="00C52A22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C52A22">
        <w:rPr>
          <w:rFonts w:ascii="Times New Roman" w:hAnsi="Times New Roman" w:cs="Times New Roman"/>
          <w:sz w:val="28"/>
          <w:szCs w:val="28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6C7B97" w:rsidRPr="00C52A22" w:rsidRDefault="006C7B97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Береговая полоса – полоса земли вдоль береговой линии водного объекта общего пользования, предназначенная для общего пользования. </w:t>
      </w:r>
    </w:p>
    <w:p w:rsidR="006C7B97" w:rsidRPr="00C52A22" w:rsidRDefault="006C7B97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A22">
        <w:rPr>
          <w:rFonts w:ascii="Times New Roman" w:hAnsi="Times New Roman" w:cs="Times New Roman"/>
          <w:sz w:val="28"/>
          <w:szCs w:val="28"/>
        </w:rPr>
        <w:t xml:space="preserve">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 </w:t>
      </w:r>
    </w:p>
    <w:p w:rsidR="006C7B97" w:rsidRPr="005B5A50" w:rsidRDefault="006C7B97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 xml:space="preserve">Береговая полоса болот, природных выходов подземных вод (родников) не определяется. </w:t>
      </w:r>
    </w:p>
    <w:p w:rsidR="005B6CF0" w:rsidRPr="005B5A50" w:rsidRDefault="00654EC6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Таким образом, для рек и водоёмов, попадающих в пределы территорий, на которые разработан данный проект, установлены следующие размеры зон ограничений:</w:t>
      </w:r>
    </w:p>
    <w:p w:rsidR="00F733AD" w:rsidRPr="005B5A50" w:rsidRDefault="00F733AD" w:rsidP="00F733AD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Табл. </w:t>
      </w:r>
      <w:r w:rsidR="00C6654F" w:rsidRPr="005B20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</w:t>
      </w:r>
      <w:r w:rsidRPr="005B5A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 Размеры ЗОУИТ водных объектов территории проектирования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69"/>
        <w:gridCol w:w="2359"/>
        <w:gridCol w:w="2693"/>
        <w:gridCol w:w="2126"/>
      </w:tblGrid>
      <w:tr w:rsidR="00654EC6" w:rsidRPr="005B5A50" w:rsidTr="005D40E7">
        <w:tc>
          <w:tcPr>
            <w:tcW w:w="2569" w:type="dxa"/>
            <w:vMerge w:val="restart"/>
            <w:vAlign w:val="center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b/>
                <w:sz w:val="24"/>
                <w:szCs w:val="24"/>
              </w:rPr>
              <w:t>Водоём/водоток</w:t>
            </w:r>
          </w:p>
        </w:tc>
        <w:tc>
          <w:tcPr>
            <w:tcW w:w="7178" w:type="dxa"/>
            <w:gridSpan w:val="3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5B5A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654EC6" w:rsidRPr="005B5A50" w:rsidTr="005D40E7">
        <w:tc>
          <w:tcPr>
            <w:tcW w:w="2569" w:type="dxa"/>
            <w:vMerge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B5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Водоохранная</w:t>
            </w:r>
            <w:proofErr w:type="spellEnd"/>
            <w:r w:rsidRPr="005B5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зона</w:t>
            </w:r>
          </w:p>
        </w:tc>
        <w:tc>
          <w:tcPr>
            <w:tcW w:w="2693" w:type="dxa"/>
            <w:vAlign w:val="center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2126" w:type="dxa"/>
            <w:vAlign w:val="center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Береговая полоса</w:t>
            </w:r>
          </w:p>
        </w:tc>
      </w:tr>
      <w:tr w:rsidR="00654EC6" w:rsidRPr="005B5A50" w:rsidTr="005D40E7">
        <w:tc>
          <w:tcPr>
            <w:tcW w:w="2569" w:type="dxa"/>
          </w:tcPr>
          <w:p w:rsidR="00654EC6" w:rsidRPr="005B5A50" w:rsidRDefault="00C52A22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Шаня</w:t>
            </w:r>
            <w:proofErr w:type="spellEnd"/>
          </w:p>
        </w:tc>
        <w:tc>
          <w:tcPr>
            <w:tcW w:w="2359" w:type="dxa"/>
          </w:tcPr>
          <w:p w:rsidR="00654EC6" w:rsidRPr="005B5A50" w:rsidRDefault="005B5A50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50 (берег</w:t>
            </w:r>
            <w:proofErr w:type="gramStart"/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клон &gt;3º)</w:t>
            </w:r>
          </w:p>
        </w:tc>
        <w:tc>
          <w:tcPr>
            <w:tcW w:w="2126" w:type="dxa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4EC6" w:rsidRPr="00700FCC" w:rsidTr="005D40E7">
        <w:tc>
          <w:tcPr>
            <w:tcW w:w="2569" w:type="dxa"/>
          </w:tcPr>
          <w:p w:rsidR="00654EC6" w:rsidRPr="005B5A50" w:rsidRDefault="00C52A22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Безымянный ручей</w:t>
            </w:r>
          </w:p>
        </w:tc>
        <w:tc>
          <w:tcPr>
            <w:tcW w:w="2359" w:type="dxa"/>
          </w:tcPr>
          <w:p w:rsidR="00654EC6" w:rsidRPr="005B5A50" w:rsidRDefault="00654EC6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654EC6" w:rsidRPr="005B5A50" w:rsidRDefault="005B5A50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654EC6" w:rsidRPr="005B5A50" w:rsidRDefault="00C52A22" w:rsidP="005D40E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33AD" w:rsidRPr="00700FCC" w:rsidRDefault="00F733AD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 xml:space="preserve">В  границах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B5A50">
        <w:rPr>
          <w:rFonts w:ascii="Times New Roman" w:hAnsi="Times New Roman" w:cs="Times New Roman"/>
          <w:sz w:val="28"/>
          <w:szCs w:val="28"/>
        </w:rPr>
        <w:t xml:space="preserve"> зон запрещается: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>1) использование сточных вод в целях повышения почвенного плодородия;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</w:t>
      </w:r>
      <w:r w:rsidRPr="005B5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загрязнение территории загрязняющими веществами, предельно допустимые </w:t>
      </w:r>
      <w:proofErr w:type="gram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концентрации</w:t>
      </w:r>
      <w:proofErr w:type="gram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 водах водных объектов </w:t>
      </w:r>
      <w:proofErr w:type="spell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не установлены;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>3) осуществление авиационных мер по борьбе с вредными организмами;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6) хранение пестицидов и </w:t>
      </w:r>
      <w:proofErr w:type="spell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хранения </w:t>
      </w:r>
      <w:proofErr w:type="spell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>7) сброс сточных, в том числе дренажных, вод;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5B5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5A50">
        <w:rPr>
          <w:rFonts w:ascii="Times New Roman" w:hAnsi="Times New Roman" w:cs="Times New Roman"/>
          <w:sz w:val="28"/>
          <w:szCs w:val="28"/>
          <w:lang w:eastAsia="ru-RU"/>
        </w:rPr>
        <w:t>21 февраля 1992 года N 2395-1 "О недрах").</w:t>
      </w:r>
      <w:proofErr w:type="gramEnd"/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B5A50">
        <w:rPr>
          <w:rFonts w:ascii="Times New Roman" w:hAnsi="Times New Roman" w:cs="Times New Roman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</w:t>
      </w:r>
      <w:r w:rsidRPr="005B5A50">
        <w:rPr>
          <w:rFonts w:ascii="Times New Roman" w:hAnsi="Times New Roman" w:cs="Times New Roman"/>
          <w:sz w:val="28"/>
          <w:szCs w:val="28"/>
        </w:rPr>
        <w:lastRenderedPageBreak/>
        <w:t>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1)</w:t>
      </w:r>
      <w:r w:rsidRPr="005B5A50">
        <w:rPr>
          <w:rFonts w:ascii="Times New Roman" w:hAnsi="Times New Roman" w:cs="Times New Roman"/>
          <w:sz w:val="28"/>
          <w:szCs w:val="28"/>
        </w:rPr>
        <w:tab/>
        <w:t>централизованные системы водоотведения (канализации), централизованные ливневые системы водоотведения;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2)</w:t>
      </w:r>
      <w:r w:rsidRPr="005B5A50">
        <w:rPr>
          <w:rFonts w:ascii="Times New Roman" w:hAnsi="Times New Roman" w:cs="Times New Roman"/>
          <w:sz w:val="28"/>
          <w:szCs w:val="28"/>
        </w:rPr>
        <w:tab/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3)</w:t>
      </w:r>
      <w:r w:rsidRPr="005B5A50">
        <w:rPr>
          <w:rFonts w:ascii="Times New Roman" w:hAnsi="Times New Roman" w:cs="Times New Roman"/>
          <w:sz w:val="28"/>
          <w:szCs w:val="28"/>
        </w:rPr>
        <w:tab/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4)</w:t>
      </w:r>
      <w:r w:rsidRPr="005B5A50">
        <w:rPr>
          <w:rFonts w:ascii="Times New Roman" w:hAnsi="Times New Roman" w:cs="Times New Roman"/>
          <w:sz w:val="28"/>
          <w:szCs w:val="28"/>
        </w:rPr>
        <w:tab/>
        <w:t xml:space="preserve"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</w:t>
      </w:r>
      <w:r w:rsidR="00CD1FAC" w:rsidRPr="005B5A50">
        <w:rPr>
          <w:rFonts w:ascii="Times New Roman" w:hAnsi="Times New Roman" w:cs="Times New Roman"/>
          <w:sz w:val="28"/>
          <w:szCs w:val="28"/>
        </w:rPr>
        <w:t>из водонепроницаемых материалов;</w:t>
      </w:r>
    </w:p>
    <w:p w:rsidR="00CD1FAC" w:rsidRPr="005B5A50" w:rsidRDefault="00CD1FAC" w:rsidP="00CD1FA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hAnsi="Times New Roman" w:cs="Times New Roman"/>
          <w:sz w:val="28"/>
          <w:szCs w:val="28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 xml:space="preserve">В границах прибрежных защитных полос наряду с установленными для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B5A50">
        <w:rPr>
          <w:rFonts w:ascii="Times New Roman" w:hAnsi="Times New Roman" w:cs="Times New Roman"/>
          <w:sz w:val="28"/>
          <w:szCs w:val="28"/>
        </w:rPr>
        <w:t xml:space="preserve"> зон ограничениями запрещается: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1)</w:t>
      </w:r>
      <w:r w:rsidRPr="005B5A50">
        <w:rPr>
          <w:rFonts w:ascii="Times New Roman" w:hAnsi="Times New Roman" w:cs="Times New Roman"/>
          <w:sz w:val="28"/>
          <w:szCs w:val="28"/>
        </w:rPr>
        <w:tab/>
        <w:t>распашка земель;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2)</w:t>
      </w:r>
      <w:r w:rsidRPr="005B5A50">
        <w:rPr>
          <w:rFonts w:ascii="Times New Roman" w:hAnsi="Times New Roman" w:cs="Times New Roman"/>
          <w:sz w:val="28"/>
          <w:szCs w:val="28"/>
        </w:rPr>
        <w:tab/>
        <w:t>размещение отвалов размываемых грунтов;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5B5A50">
        <w:rPr>
          <w:rFonts w:ascii="Times New Roman" w:hAnsi="Times New Roman" w:cs="Times New Roman"/>
          <w:sz w:val="28"/>
          <w:szCs w:val="28"/>
        </w:rPr>
        <w:tab/>
        <w:t xml:space="preserve">выпас сельскохозяйственных животных и организация для них летних лагерей, ванн. </w:t>
      </w:r>
    </w:p>
    <w:p w:rsidR="005B6CF0" w:rsidRPr="005B5A50" w:rsidRDefault="005B6CF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B5A50">
        <w:rPr>
          <w:rFonts w:ascii="Times New Roman" w:hAnsi="Times New Roman" w:cs="Times New Roman"/>
          <w:sz w:val="28"/>
          <w:szCs w:val="28"/>
        </w:rPr>
        <w:t xml:space="preserve"> зон и границы прибрежных защитных полос водоемов и водотоков, расположенных в Поселении, устанавливаются органами государственной власти Субъекта РФ в соответствии с "Правилами установления на местности границ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B5A50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объектов" (утв. Постановлением Правительства РФ от 10.01.2009 N 17).</w:t>
      </w:r>
    </w:p>
    <w:p w:rsidR="001C1621" w:rsidRPr="005B5A50" w:rsidRDefault="005B5A50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B5A50">
        <w:rPr>
          <w:rFonts w:ascii="Times New Roman" w:hAnsi="Times New Roman" w:cs="Times New Roman"/>
          <w:sz w:val="28"/>
          <w:szCs w:val="28"/>
        </w:rPr>
        <w:t>З</w:t>
      </w:r>
      <w:r w:rsidR="00AD691F" w:rsidRPr="005B5A50">
        <w:rPr>
          <w:rFonts w:ascii="Times New Roman" w:hAnsi="Times New Roman" w:cs="Times New Roman"/>
          <w:sz w:val="28"/>
          <w:szCs w:val="28"/>
        </w:rPr>
        <w:t>он</w:t>
      </w:r>
      <w:r w:rsidR="009175E7" w:rsidRPr="005B5A50">
        <w:rPr>
          <w:rFonts w:ascii="Times New Roman" w:hAnsi="Times New Roman" w:cs="Times New Roman"/>
          <w:sz w:val="28"/>
          <w:szCs w:val="28"/>
        </w:rPr>
        <w:t>ы</w:t>
      </w:r>
      <w:r w:rsidR="00AD691F" w:rsidRPr="005B5A50">
        <w:rPr>
          <w:rFonts w:ascii="Times New Roman" w:hAnsi="Times New Roman" w:cs="Times New Roman"/>
          <w:sz w:val="28"/>
          <w:szCs w:val="28"/>
        </w:rPr>
        <w:t xml:space="preserve"> затопления и подтопления на </w:t>
      </w:r>
      <w:r w:rsidR="007505CC" w:rsidRPr="005B5A50">
        <w:rPr>
          <w:rFonts w:ascii="Times New Roman" w:hAnsi="Times New Roman" w:cs="Times New Roman"/>
          <w:sz w:val="28"/>
          <w:szCs w:val="28"/>
        </w:rPr>
        <w:t xml:space="preserve">и вблизи </w:t>
      </w:r>
      <w:r w:rsidR="00AD691F" w:rsidRPr="005B5A5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175E7" w:rsidRPr="005B5A5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B5A50">
        <w:rPr>
          <w:rFonts w:ascii="Times New Roman" w:hAnsi="Times New Roman" w:cs="Times New Roman"/>
          <w:sz w:val="28"/>
          <w:szCs w:val="28"/>
        </w:rPr>
        <w:t>Гребёнкино</w:t>
      </w:r>
      <w:proofErr w:type="spellEnd"/>
      <w:r w:rsidR="007505CC" w:rsidRPr="005B5A50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AD691F" w:rsidRPr="005B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E7" w:rsidRPr="00700FCC" w:rsidRDefault="009175E7" w:rsidP="004C106D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C6654F" w:rsidRPr="004178B0" w:rsidRDefault="00C6654F" w:rsidP="00C6654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78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C665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9211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665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Охранная зона особо охраняемых природных территорий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Охранные зоны особо охраняемых природных территорий с регулируемым режимом хозяйственной деятельности создаются на основании Федерального за-кона от 14.03.1995 № 33-ФЗ «Об особо охраняемых природных территориях» и постановления Правительства Российской Федерации от 19 февраля 2015 г. № 138 «Об утверждении Правил создания охранных зон отдельных категорий особо ох-</w:t>
      </w:r>
      <w:proofErr w:type="spellStart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раняемых</w:t>
      </w:r>
      <w:proofErr w:type="spell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территорий, установления их границ, определения режима охраны и использования земельных участков и водных объектов</w:t>
      </w:r>
      <w:proofErr w:type="gram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таких зон» в целях защиты особо охраняемых природных территорий от </w:t>
      </w:r>
      <w:proofErr w:type="spellStart"/>
      <w:proofErr w:type="gramStart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неблагоприят-ных</w:t>
      </w:r>
      <w:proofErr w:type="spellEnd"/>
      <w:proofErr w:type="gram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антропогенных воздействий на прилегающих к ним участках земли и водного пространства.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постановлением </w:t>
      </w:r>
      <w:r w:rsidR="00B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Калужской области №</w:t>
      </w:r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установлена охранная зона особо охраняемой природной территории регионального значения - памятника природы «Р. </w:t>
      </w:r>
      <w:proofErr w:type="spellStart"/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Шаня</w:t>
      </w:r>
      <w:proofErr w:type="spell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охранным ландшафтом на расстоянии </w:t>
      </w:r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 в обе стороны от уреза воды». 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сторона охранной зоны проходит по периметру ООПТ на расстоянии пятидесяти метров от его границы вне населенных пунктов и пяти метров от границ ООПТ в границах населенных пунктов. Общая площадь охранной зоны составляет около </w:t>
      </w:r>
      <w:r w:rsidR="003F6246">
        <w:rPr>
          <w:rFonts w:ascii="Times New Roman" w:eastAsia="Times New Roman" w:hAnsi="Times New Roman" w:cs="Times New Roman"/>
          <w:sz w:val="28"/>
          <w:szCs w:val="28"/>
          <w:lang w:eastAsia="ru-RU"/>
        </w:rPr>
        <w:t>3768796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охранных зона памятников природы запрещается всякая деятельность, влекущая за собой нарушение сохранности ООПТ, в том числе: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строительство объектов капитального строительства, не связанное с обеспечением функционирования памятника природы;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геологоразведочных работ, поиска и добычи полезных ископаемых;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сброс отходов производства и потребления вне специально отведенных для этого мест, складирование, размещение, захоронение всех видов отходов, материалов, грунтов, снега;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разведение костров и пал сухой травы;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пестицидов и </w:t>
      </w:r>
      <w:proofErr w:type="spellStart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рубка древесной и кустарниковой растительности, за исключением проведения научных исследований и проведения противопожарных мероприятий и мероприятий по сохранению и восстановлению памятника природы;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повреждение ограждений, информационных знаков, стендов, указателей и других объектов инфраструктуры охранной зоны;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охранной зоны допускаются по согласованию с министерством природных ресурсов и экологии Калужской области: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строительство линейных объектов в установленном законодательством порядке;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строительство в установленном законодательством порядке объектов индивидуального жилищного строительства  и социальных объектов в существующих границах населенных пунктов, не влекущее за собой нарушение сохранности памятника природы;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объектов некапитального строительства;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эксплуатация, ремонт, регламентное обслуживание и реконструкция существующих объектов капитального строительства, линейных объектов и некапитальных строений, сооружений, не влекущие за собой нарушение сохранности памятника природы;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научных исследований в области охраны окружающей среды и государственный экологический мониторинг;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организация эколого-просветительских мероприятий (проведение учебно-познавательных экскурсий, организация и обустройство экологических учебных и экскурсионных троп);</w:t>
      </w:r>
    </w:p>
    <w:p w:rsidR="005B5A50" w:rsidRPr="005B5A50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 противопожарных, санитарно-оздоровительных и иных профилактических мероприятий, необходимых для обеспечения противопожарной безопасности и поддержания санитарных свойств территории памятника природы.</w:t>
      </w:r>
    </w:p>
    <w:p w:rsidR="009175E7" w:rsidRPr="00700FCC" w:rsidRDefault="005B5A50" w:rsidP="005B5A5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в границах охранной зоны у собственников, землепользователей, арендаторов не изымаются и используются ими с </w:t>
      </w:r>
      <w:proofErr w:type="gramStart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proofErr w:type="gramEnd"/>
      <w:r w:rsidRPr="005B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для таких земельных участков особого правового режима.</w:t>
      </w:r>
    </w:p>
    <w:p w:rsidR="00CC4008" w:rsidRPr="00064F4B" w:rsidRDefault="005F6786" w:rsidP="00CC4008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C4008" w:rsidRPr="0006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C4008" w:rsidRPr="0006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ХАРАКТЕРИСТИКА ОСНОВНЫХ ФАКТОРОВ РИСКА ВОЗНИКНОВЕНИЯ ЧРЕЗВЫЧАЙНЫХ СИТУАЦИЙ ПРИРОДНОГО, ТЕХНОГЕННОГО И БИОЛОГО-СОЦИАЛЬНОГО ХАРАКТЕРА</w:t>
      </w:r>
    </w:p>
    <w:p w:rsidR="00CC4008" w:rsidRPr="00700FCC" w:rsidRDefault="00CC4008" w:rsidP="00CC4008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53E5D" w:rsidRDefault="00E53E5D" w:rsidP="00E53E5D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Чрезвычайная ситуация (ЧС) 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природной среде, значительные материальные потери и нарушение условий жизнедеятельности людей.</w:t>
      </w:r>
    </w:p>
    <w:p w:rsidR="00E53E5D" w:rsidRDefault="00E53E5D" w:rsidP="00E53E5D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ЧС различают по характеру источника (природные, техногенные, биолого-социальные, военные).</w:t>
      </w:r>
    </w:p>
    <w:p w:rsidR="00E53E5D" w:rsidRDefault="00E53E5D" w:rsidP="00E53E5D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чрезвычайной ситуации – опасное природное явление, авария или опасное техногенное происшествие, широко распространенная инфекционная болезнь людей, сельскохозяйственных животных и растений, а также применение современных средств поражения, в результате чего произошла или может возникнуть ЧС.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управления МЧС России по Калужской области сельское поселение «Деревня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территория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частности,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СП 165.1325800.2014 «СНиП 2.01.21-90 Инженерно-технические мероприятия по гражданской обороне»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вне зон возможных разрушений при воздействии обычных средств поражения;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 зон возможного радиоактивного загрязнения и возможного химического заражения;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 зон возможного катастрофического затопления.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перечнем потенциально опасных объектов Калужской области по классам опасности, утвержденным на заседании комиссии по чрезвычайным ситуациям и пожарной безопасности при Правительстве Калужской области, вблизи территории сельского поселения «Деревня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не располагаются потенциально опасные объекты, которые могут стать источниками чрезвычайной ситуации.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 источники техногенных чрезвычайных ситуаций на транспортных коммуникациях, связанные с авариями при перевозке взрывопожароопасных грузов и АХОВ.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 следующие стихийные гидрометеорологические явления: сильные снегопады, морозы, налипания мокрого снега, наледи, ливневые дожди, грозы, ураганные и шквалистые ветры.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 гражданской обороне и мероприятий по предупреждению и ликвидации чрезвычайных ситуаций природного и техногенного характера (далее – ПМ ГО ЧС) при разработки проектов развития территории – это решения по реализации инженерно-технических мероприятий, направленных на предупреждение чрезвычайных ситуаций, защиту населения, территорий и снижение материального ущерба от воздействия чрезвычайных ситуаций техногенного и природного характера, от опасностей, возникающих при ведении военных действий или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вследствие этих действий, а также при диверсиях и террористических актах.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 обоснование проектных решений по инженерно-техническим мероприятиям подразделяют на две группы: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решения по инженерно-техническим мероприятиям гражданской обороны;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решения по инженерно-техническим мероприятиям предупреждения и ликвидации чрезвычайных ситуаций техногенного и природного характера.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Инженерно-технические мероприятия проводятся заблаговременно и наращиваются с возникновением опасности до полной ликвидации последствий аварий, катастроф и стихийных бедствий.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Последствия опасных ветровых воздействий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порывы линий электропередач и связи упавшими деревьями, поваленными опорами, конструкциями разрушенных зданий;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устойчивой связи из-за прекращения электроснабжения узлов связи;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повреждение кровли, остекления жилых, производственных и административных зданий;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разрушение надземных газопроводов низкого давления, прекращение газоснабжения жилых микрорайонов и промышленных предприятий;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затруднение транспортного сообщения из-за завалов на улицах и дорогах;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разрушения зданий при ураганном ветре и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перехлестывание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проводов (ЛЭП могут способствовать быстрому распространению массовых пожаров).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 по снижению возможных последствий опасных явлений метеорологического характера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смягчения последствий от опасных явлений метеорологического характера рекомендуется: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заблаговременное оповещение населения об угрозе возникновения явления;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отключение ЛЭП, обесточивание потребителей во избежание замыканий электрических сетей;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отключения газоснабжения, во избежание утечек газа и, как следствие, возможного пожара или взрыва;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усиление зданий и сооружений, укрытие населения в капитальных строениях, подвалах и убежищах, защита витрин, окон с наветренной стороны;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мероприятий.</w:t>
      </w:r>
    </w:p>
    <w:p w:rsidR="00BE6CD4" w:rsidRDefault="00BE6CD4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BE6CD4" w:rsidRDefault="00BE6CD4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BE6CD4" w:rsidRDefault="00BE6CD4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Мероприятия по снижению возможных последствий метелей, при угрозе экстремально низких температур воздуха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теплозащита зданий, выделение тепловых районов, резервирование (котельные в холодном резерве) и, при необходимости, подключение резервных источников теплоснабжения;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 по снижению возможных последствий высоких температур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гигиена питания и водопотребления. Обеспечение водопотребления достаточное для утоления жажды. Критериями достаточности воды являются субъективные ощущения и относительно стабильная масса, при этом целесообразно дробное принятие жидкости. В связи со снижением аппетита в жаркое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приобретает рациональный режим питания, когда основные приемы пищи приходятся на прохладный период суток;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гигиена одежды. Основное требование к одежде, предназначенной для использования в жарких условиях, является ее достаточная гигроскопичность, влагоемкость,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воздухопаропроницаемость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Важную роль в одежде играет ее цвет, радиационную теплоту меньше поглощают светлые ткани, чем темные;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режим труда и отдыха. Следует руководствоваться основным принципом – необходимостью восстановления физиологических функций к началу следующего трудового периода. Для защиты от неблагоприятных воздействий высоких температур, работающих на открытом воздухе периодически необходим кратковременный отдых в местах, защищенных от прямого солнечного облучения. Целесообразно устанавливать медицинское наблюдение.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Природные и растительные пожары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обычно подразделяются по преобладающим ландшафтам их развития и продуктам горения 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лесные и торфяные. Параметры пожароопасного периода на территории поселения определяются температурным режимом и количеством осадков. Регулярные циклические изменения климатических и погодных условий вызывают соответствующие периодичности в процессах возникновения и развития лесных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пожаров. Существование сезонного хода атмосферных процессов и смены фенологических фаз растительности, а также определенных сроков наступления и окончания пожароопасных сезонов дает основания предполагать существование в рамках каждого широтного пояса специфической временной структуры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горимости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лесов. Это предположение подтверждается результатами анализа сезонной динамики числа лесных пожаров на территории Калужской области.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установлением теплой, сухой погоды население устремляется в лес, жгут костры, курят </w:t>
      </w:r>
      <w:r w:rsidR="0067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это приводит к резкому увеличению числа пожаров антропогенного характера.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пика майских пожаров, количество их резко идет на </w:t>
      </w:r>
      <w:r w:rsidR="00672B65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убыль,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несмотря на то, что все остальные синоптические показатели увеличиваются. Причина здесь в том, что как только осуществляется переход среднесуточной температуры воздуха через +</w:t>
      </w:r>
      <w:r w:rsidR="0067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proofErr w:type="gramStart"/>
      <w:r w:rsidR="00672B65">
        <w:rPr>
          <w:rFonts w:ascii="Calibri" w:eastAsia="Times New Roman" w:hAnsi="Calibri" w:cs="Times New Roman"/>
          <w:bCs/>
          <w:sz w:val="28"/>
          <w:szCs w:val="28"/>
          <w:vertAlign w:val="superscript"/>
          <w:lang w:eastAsia="ru-RU"/>
        </w:rPr>
        <w:t>⁰</w:t>
      </w:r>
      <w:r w:rsidRPr="0067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сразу же начинается период активной вегетации: появляется молодая трава, листья, снижая опасность возгорания лесной подстилки и напочвенного покрова.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многолетних данных свидетельствует, что 94</w:t>
      </w:r>
      <w:r w:rsidR="0067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98% лесных пожаров возникают по вине населения. Высокая плотность населения и интенсивная хозяйственная деятельность, а также сложная метеорологическая обстановка, способствует возникновению возгораний лесного массива. </w:t>
      </w:r>
    </w:p>
    <w:p w:rsidR="00A1319C" w:rsidRPr="00672B65" w:rsidRDefault="00A1319C" w:rsidP="00672B65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72B6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Перечень первичных мер пожарной безопасности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статьи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63 Федерального закона от 22 июля 2008 года № 123—ФЗ «Технический регламент о требованиях пожарной безопасности» первичные меры пожарной безопасности на территории муниципального образования включают в себя: </w:t>
      </w:r>
    </w:p>
    <w:p w:rsidR="00A1319C" w:rsidRPr="00A1319C" w:rsidRDefault="00672B65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1319C" w:rsidRPr="00A1319C" w:rsidRDefault="00672B65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противопожарного водоснабжения</w:t>
      </w:r>
      <w:proofErr w:type="gramStart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разработку плана привлечения сил и сре</w:t>
      </w:r>
      <w:proofErr w:type="gramStart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беспрепятственного проезда пожарной техники к месту пожара;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связи и оповещения населения о пожаре;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1319C" w:rsidRPr="00DD3084" w:rsidRDefault="00A1319C" w:rsidP="00DD3084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D308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Проходы, проезды и подъезды к зданиям и сооружениям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встроенно-пристроенными помещениями, и доступ пожарных с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автолестниц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автоподъемников в любую квартиру или помещение.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Подъезд пожарных автомобилей должен быть обеспечен: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двух продольных сторон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зданиям и сооружениям класса функциональной пожарной опасности ФІ.3 высотой 28 и более метров, классов функциональной пожарной опасности Ф</w:t>
      </w:r>
      <w:proofErr w:type="gramStart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.2, Ф2.1, Ф2.2, Ф3, Ф4.2, Ф4.3, Ф.4.4 высотой 18 и более метров;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всех сторон – к зданиям и сооружениям классов функциональной пожарной опасности Ф</w:t>
      </w:r>
      <w:proofErr w:type="gramStart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.1, Ф4.1.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зданиям и сооружениям производственных объектов по всей их длине должен быть обеспечен подъезд пожарных автомобилей: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одной стороны –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ширине здания или сооружения не более 18 метров;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двух сторон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ширине здания или сооружения более 18 метров, а также при устройстве замкнутых и полузамкнутых дворов.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предусматривать подъезд пожарных автомобилей только с одной стороны к зданиям и сооружениям в случаях: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меньшей высоты, чем указано в пункте 8.1;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двусторонней ориентации квартир или помещений;</w:t>
      </w:r>
    </w:p>
    <w:p w:rsidR="00A1319C" w:rsidRPr="00A1319C" w:rsidRDefault="00DD3084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устройства наружных открытых лестниц, связывающих лоджии и балконы смежных этажей между собой, или лестниц 3-го типа при коридорной панировке зданий.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зданиям с площадью настройки более 10 000 квадратных метров или шириной более 100 метров подъезд пожарных автомобилей должен быть обеспечен со всех сторон.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гидрантов. При этом расстояние от производственных зданий и сооружений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Ширина проездов для пожарной техники в зависимости от высоты зданий или сооружений должна составлять не менее: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3,5 метров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высоте зданий или сооружения до 13,0 метров включительно;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 метра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высоте здания от 13.0 метров до 46,0 метров включительно;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6.0 метров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высоте здания более 46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общую ширину противопожарного проезда, совмещенного с основным подъездом к зданию и сооружению, допускается включать тротуар, примыкающий к проезду.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Расстояние от внутреннего края проезда до стены здания или сооружения должно быть: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зданий высотой до 28 метров включительно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метров;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зданий высотой более 28 метров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8–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Конструкция дорожной одежды проездов для пожарной техники должна быть рассчитана на нагрузку от пожарных автомобилей.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замкнутых и полузамкнутых дворах необходимо предусматривать проезды для пожарных автомобилей.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более чем через 180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Тупиковые проезды должны заканчиваться площадками для разворота пожарной техники размером не менее чем 15 х 15 метров. Максимальная протяженность тупикового проезда не должна превышать 150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Сквозные проходы через лестничные клетки в зданиях и сооружениях располагаются на расстоянии не более 100 метров один от другого.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Планировочное решение малоэтажной жилой застройки (до 3 этажей включительно) должно обеспечивать подъезд пожарной техники к зданиям и сооружениям на расстояние не более 50 метров.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садоводческого, огороднического и данного некоммерческого объединения граждан должен обеспечиваться подъезд пожарной техники ко всем садовым участкам, объединенных в группы, и объектам общего пользования. На территории садоводческого, огороднического и дачного некоммерческого объединения граждан ширина проезжей части улиц должна быть не менее 7 метров, проездов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3,5 метра.</w:t>
      </w:r>
    </w:p>
    <w:p w:rsidR="00A1319C" w:rsidRPr="00DD3084" w:rsidRDefault="00A1319C" w:rsidP="00DD3084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D308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Опасности на автомобильном транспорте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Абсолютное большинство ДТП происходит из-за нарушения правил дорожного движения водителями транспортных средств. </w:t>
      </w:r>
    </w:p>
    <w:p w:rsidR="00A1319C" w:rsidRPr="00DD3084" w:rsidRDefault="00A1319C" w:rsidP="00DD3084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D308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Проектные мероприятия по гражданской обороне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Так как территория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попадает в зоны возможного химического заражения возможных разрушений, возможного радиоактивного заражения и возможного катастрофического затопления, то проведение специальных мероприятий по защите от указанных опасностей не требуется.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Систему оповещения по гражданской обороне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предусмотреть, в соответствии с указом Президента РФ от 13.11.2012 г. № 1522 «О создании комплексной системы экстренного оповещения населения об угрозе возникновения или о возникновении чрезвычайных ситуаций» (необходима установка речевых сиренных установок с подключением к ЕДДС района).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оповещения населения </w:t>
      </w:r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D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проектом предлагается установка 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сиренн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(РСУ) с радиусом оповещения до 1 км. При размещении речевой сиренной установки необходимо предусмотреть полное покрытие территории населенн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Данные РСУ допустимо использовать для оповещения населения о ЧС мирного времени.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Предлагаемое размещение РСУ показано на графическом материале.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соответствии с Исходными данными, строительство защитных сооружений гражданской обороны не требуется.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Эвакуация населения, расселение, рассредоточение в загородной зоне на первую очередь и на расчетный срок для 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осуществляться в соответствии с Планом гражданской обороны и защиты населения в Медынском районе Калужской области.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Маскировочные мероприятия в соответствии с п. 10 СП 165.1325800.2014 (Актуализированная редакция СНиП 2.01.51-90 «Инженерно-технические мероприятия гражданской обороны») на территории </w:t>
      </w:r>
      <w:r w:rsidR="00116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предусматриваются.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Исходным данным, в соответствии с п.5.23 СП 165.1325800.2014 суммарная проектная производительность защищенных от химического заражения объектов водоснабжения,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и птицы, содержащихся на предприятиях всех форм собственности, крестьянских (фермерских) и личных подсобных хозяйств, в питьевой воде и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определяться: для населения </w:t>
      </w:r>
      <w:r w:rsidR="00D91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расчета не менее 25 л в сутки на одного человека, для сельскохозяйственных животных и птицы </w:t>
      </w:r>
      <w:r w:rsidR="00D91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нормам, устанавливаемым Минсельхозом России.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п.5.30 СП 165.1325800.2014 водозаборные сооружения, не пригодные к дальнейшему использованию, должны быть тампонированы, а самоизливающиеся водозаборные сооружения - оборудованы регулирующими кранами.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Необходимо предусмотреть мероприятия по устойчивому электроснабжению, согласно «СП 165.1325800.2014 Актуализированная редакция «СНиП 2.01.51-90 «ИТМ по ГО».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Распределительные линии электропередачи энергетических систем напряжением 35 </w:t>
      </w:r>
      <w:r w:rsidR="00D91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110 (220)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должны быть закольцованы и подключены к нескольким источникам электроснабжения с учетом возможного повреждения отдельных источников, а также должны проходить по разным трассам (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6.89 СП 165.1325800.2014).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Схема электрических сетей энергосистем должна предусматривать возможность автоматического деления энергосистемы на сбалансированные независимо работающие части (блоки) (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6.85 СП 165.1325800.2014).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предусмотреть возможность применения передвижных электростанций и подстанций (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6.90 СП 165.1325800.2014).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Так как территория сельского поселения не относится к группам по гражданской обороне, специальных мероприятий по газоснабжению и теплоснабжению не требуется.</w:t>
      </w:r>
    </w:p>
    <w:p w:rsidR="00A1319C" w:rsidRPr="00D914AC" w:rsidRDefault="00A1319C" w:rsidP="00D914A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914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Перечень мероприятий по предупреждению чрезвычайных ситуаций техногенного характера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Чрезвычайная ситуация техногенного характера – обстановка, при которой в результате возникновения аварии на объекте, определённой территории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среде. Различают чрезвычайные ситуации техногенного характера по месту их возникновения и по характеру основных поражающих факторов источника чрезвычайной ситуации. Чрезвычайные ситуации техногенного характера создаются взрывами, пожарами, крушениями, выбросами химических и радиоактивных веществ, разрушениями, падениями, обвалами на объектах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техносферы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источникам возможного возникновения чрезвычайной ситуации техногенного характера следует отнести опасные производственные объекты.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об опасных производственных объектах, расположенных на территории сельского поселения</w:t>
      </w:r>
      <w:r w:rsidR="0015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д. </w:t>
      </w:r>
      <w:proofErr w:type="spellStart"/>
      <w:r w:rsidR="0015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Гребёнкино</w:t>
      </w:r>
      <w:proofErr w:type="spellEnd"/>
      <w:r w:rsidR="0015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частности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имеется.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возможны дорожно-транспортные происшествия, происшествия на объектах жизнеобеспечения, террористические акты, последствия которых могут привести к нарушению функционирования инфраструктуры сельского поселения и поражению населения.</w:t>
      </w:r>
    </w:p>
    <w:p w:rsidR="00A1319C" w:rsidRPr="007A615C" w:rsidRDefault="00A1319C" w:rsidP="007A615C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A615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 по ликвидации последствий аварий на транспорте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по ликвидации последствий дорожно-транспортных происшествий, взаимодействие экстренных служб, руководство по организации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деятельности территориальных органов МЧС России в области спасения лиц, пострадавших в результате дорожно-транспортных происшествий в субъектах РФ, должны осуществляться в соответствии с Методическими рекомендациями территориальным органам МЧС России по повышению уровня взаимодействия экстренных служб, участвующих в ликвидации последствий дорожно-транспортных происшествий (утв. МЧС России 17.03.2015 г. № 2-4-87-19-18).</w:t>
      </w:r>
    </w:p>
    <w:p w:rsidR="00A1319C" w:rsidRPr="00E37721" w:rsidRDefault="00A1319C" w:rsidP="00E37721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377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Мероприятиями по предупреждению возможных чрезвычайных ситуаций на транспорте являются:</w:t>
      </w:r>
    </w:p>
    <w:p w:rsidR="00A1319C" w:rsidRPr="00E37721" w:rsidRDefault="00A1319C" w:rsidP="00E37721">
      <w:pPr>
        <w:pStyle w:val="a3"/>
        <w:numPr>
          <w:ilvl w:val="0"/>
          <w:numId w:val="20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своевременная диагностика состояния транспортных средств;</w:t>
      </w:r>
    </w:p>
    <w:p w:rsidR="00A1319C" w:rsidRPr="00E37721" w:rsidRDefault="00A1319C" w:rsidP="00E37721">
      <w:pPr>
        <w:pStyle w:val="a3"/>
        <w:numPr>
          <w:ilvl w:val="0"/>
          <w:numId w:val="20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правил и норм, регламентирующих условия транспортирования.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Необходима разработка мероприятий по обеспечению защищённости объектов транспортной инфраструктуры и транспортных средств от актов незаконного вмешательства.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актом незаконного вмешательства понимается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:rsidR="00A1319C" w:rsidRPr="00E37721" w:rsidRDefault="00A1319C" w:rsidP="00E37721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377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Терроризм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условиях, как один из основных факторов возникновения кризисных ситуаций может рассматриваться терроризм.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Терроризм </w:t>
      </w:r>
      <w:r w:rsidR="00E37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сложное, многоплановое явление, имеющее социальную природу и, как правило, политическую направленность. Он порожден социальными противоречиями и при их обострении проявляет тенденцию к усилению.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совершения террористических актов могут использоваться следующие средства: взрывчатые и горючие вещества, ядерные заряды, радиоактивные вещества, отравляющие вещества, биологические агенты, излучатели электромагнитных импульсов.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объектами террористических актов могут быть транспортные средства, объекты транспорта (вокзалы, морские, речные порты и аэропорты),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места массового пребывания людей (территории крупных мегаполисов, общественные, торговые и жилые здания, спортивные сооружения, концертные и выставочные залы, станции метро), потенциально опасные промышленные объекты, гидротехнические сооружения, системы водоснабжения, предприятия по производству пищевых и мясомолочных продуктов, системы связи и управления.</w:t>
      </w:r>
      <w:proofErr w:type="gramEnd"/>
    </w:p>
    <w:p w:rsidR="00A1319C" w:rsidRPr="004D5793" w:rsidRDefault="00A1319C" w:rsidP="004D5793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D579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Защита населения при террористических актах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органов управления ГОЧС по защите населения при террористических актах являются:</w:t>
      </w:r>
    </w:p>
    <w:p w:rsidR="00A1319C" w:rsidRPr="004D5793" w:rsidRDefault="00A1319C" w:rsidP="004D5793">
      <w:pPr>
        <w:pStyle w:val="a3"/>
        <w:numPr>
          <w:ilvl w:val="0"/>
          <w:numId w:val="21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постоянный анализ и прогноз опасностей, связанных с терроризмом, принятие эффективных мер по предупреждению чрезвычайных ситуаций, вызываемых террористической деятельностью;</w:t>
      </w:r>
    </w:p>
    <w:p w:rsidR="00A1319C" w:rsidRPr="004D5793" w:rsidRDefault="00A1319C" w:rsidP="004D5793">
      <w:pPr>
        <w:pStyle w:val="a3"/>
        <w:numPr>
          <w:ilvl w:val="0"/>
          <w:numId w:val="21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комплекса организационных и инженерно-технических мероприятий по защите потенциально опасных объектов и населения от терроризма;</w:t>
      </w:r>
    </w:p>
    <w:p w:rsidR="00A1319C" w:rsidRPr="004D5793" w:rsidRDefault="00A1319C" w:rsidP="004D5793">
      <w:pPr>
        <w:pStyle w:val="a3"/>
        <w:numPr>
          <w:ilvl w:val="0"/>
          <w:numId w:val="21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поддержание в готовности сил и сре</w:t>
      </w:r>
      <w:proofErr w:type="gramStart"/>
      <w:r w:rsidRPr="004D5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 л</w:t>
      </w:r>
      <w:proofErr w:type="gramEnd"/>
      <w:r w:rsidRPr="004D5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окализации и ликвидации последствий террористических актов.</w:t>
      </w:r>
    </w:p>
    <w:p w:rsidR="00A1319C" w:rsidRPr="00A1319C" w:rsidRDefault="00A1319C" w:rsidP="003063AE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мероприятия химической защиты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при террористических актах те же, что и при авариях на химически опасных объектах. Их особенность</w:t>
      </w:r>
      <w:r w:rsidR="003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в необходимости:</w:t>
      </w:r>
    </w:p>
    <w:p w:rsidR="00A1319C" w:rsidRPr="003063AE" w:rsidRDefault="00A1319C" w:rsidP="003063AE">
      <w:pPr>
        <w:pStyle w:val="a3"/>
        <w:numPr>
          <w:ilvl w:val="0"/>
          <w:numId w:val="22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возможной оперативности выявления и оценки обстановки; </w:t>
      </w:r>
    </w:p>
    <w:p w:rsidR="00A1319C" w:rsidRPr="003063AE" w:rsidRDefault="00A1319C" w:rsidP="003063AE">
      <w:pPr>
        <w:pStyle w:val="a3"/>
        <w:numPr>
          <w:ilvl w:val="0"/>
          <w:numId w:val="22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оповещения населения об опасности и необходимых мерах химической защиты;</w:t>
      </w:r>
    </w:p>
    <w:p w:rsidR="00A1319C" w:rsidRPr="003063AE" w:rsidRDefault="00A1319C" w:rsidP="003063AE">
      <w:pPr>
        <w:pStyle w:val="a3"/>
        <w:numPr>
          <w:ilvl w:val="0"/>
          <w:numId w:val="22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исключения паники, обеспечения порядка и подконтрольности всех проводимых мероприятий.</w:t>
      </w:r>
    </w:p>
    <w:p w:rsidR="00A1319C" w:rsidRPr="003063AE" w:rsidRDefault="00A1319C" w:rsidP="003063AE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06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 по аварийно-спасательным и другим неотложным работам при проявлении террористических актов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ликвидации последствий террористических актов особое внимание должно уделяться вопросам оказания помощи пострадавшим, смягчения последствий воздействия поражающих факторов. Основными видами аварийно-спасательных и других неотложных работ в этих условиях являются: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разведка зоны чрезвычайной ситуации (состояние зданий, территории, маршрутов выдвижения сил и средств, определение границ зоны чрезвычайной ситуации);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сил и средств аварийно-спасательных служб, аварийно-спасательных формирований в зону чрезвычайной ситуации;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аварийно-спасательных и других неотложных работ;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эвакуация пострадавших и материальных ценностей;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оповещения, управления и связи;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общественного порядка;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родственниками пострадавших;</w:t>
      </w:r>
    </w:p>
    <w:p w:rsidR="00A1319C" w:rsidRPr="002B0355" w:rsidRDefault="00A1319C" w:rsidP="002B0355">
      <w:pPr>
        <w:pStyle w:val="a3"/>
        <w:numPr>
          <w:ilvl w:val="0"/>
          <w:numId w:val="23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разборка завалов, расчистка местности, рекультивация территории (при необходимости).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целом организация аварийно-спасательных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установления уровней террористической опасности и меры по обеспечению безопасности личности, общества и государства определяются Президентом Российской Федерации.</w:t>
      </w:r>
    </w:p>
    <w:p w:rsidR="00A1319C" w:rsidRPr="002B0355" w:rsidRDefault="00A1319C" w:rsidP="002B0355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B03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Мероприятия с населением по предотвращению чрезвычайных ситуаций, связанных с террористическими актами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проведение мероприятий с населением, направленных на предотвращение чрезвычайных ситуаций, связанных с террористическими актами, и привлечение населения к решению задач по их ликвидации.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мероприятия направлены на активизацию участия населения в охране своих жилых домов, организованную работу постов, опорных пунктов под руководством жилищно-эксплуатационных предприятий, опорных пунктов милиции, временных оперативных штабов при органах управления ГОЧС. В тесном взаимодействии с правоохранительными органами они обязаны контролировать состояние зданий и сооружений жилого сектора, систем тепл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электро-, водоснабжения, выявлять взрывопожароопасные предметы и объекты в местах массового пребывания людей (у дорог и транспортных коммуникаций),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осуществлять контроль за состоянием запорных устройств нежилых помещений, поддерживать общественный порядок при угрозе и возникновении чрезвычайных ситуаций на контролируемой территории, вести учет жильцов с ограниченной возможностью самостоятельного передвижения, которым необходимо оказание помощи при экстремальной ситуации.</w:t>
      </w:r>
    </w:p>
    <w:p w:rsidR="00A1319C" w:rsidRPr="002D2DEB" w:rsidRDefault="00A1319C" w:rsidP="002D2DEB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Аварии на объектах и системах жизнеобеспечения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Аварии на системах жизнеобеспечения: газоснабжения, теплоснабжения, электроснабжения, водоснабжения приводят к нарушению жизнедеятельности населения. 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аварийности на объектах систем газораспределения: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механические повреждения подземных газопроводов;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механические повреждения надземных газопроводов;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коррозионные повреждения наружных газопроводов;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разрывы сварных стыков;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повреждения газопроводов в результате природных явлений;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давления после ГРП;</w:t>
      </w:r>
    </w:p>
    <w:p w:rsidR="00A1319C" w:rsidRPr="002D2DEB" w:rsidRDefault="00A1319C" w:rsidP="002D2DEB">
      <w:pPr>
        <w:pStyle w:val="a3"/>
        <w:numPr>
          <w:ilvl w:val="0"/>
          <w:numId w:val="24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причины.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авариях на ГРП и ГРУ утечка газа в помещение приводит к образованию </w:t>
      </w:r>
      <w:proofErr w:type="spell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взрыво</w:t>
      </w:r>
      <w:proofErr w:type="spell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пожароопасной смеси, воспламенение которой вызывает пожар или взрыв. Кроме того, возможно факельное воспламенение газа без загазованности помещения. Известны случаи, когда из-за нарушения технологического процесса на ГРП повышается давление в газопроводе низкого давления, что приводит к разгерметизации газового оборудования на источниках потребления, в том числе в жилых домах или котельных, загазованности помещений, а при наличии источников зажигания – воспламенению смеси газов или взрыву.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техногенных чрезвычайных ситуаций на воздушных линиях электропередачи являются возможные аварии, связанные с разрушением (обрушением) технических устройств и несущих элементов конструкций опор. Аварии могут быть обусловлены как внутренними причинами (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строительно-монтажных работ, нарушение правил эксплуатации линии), так и внешними причинами. Внешними причинами могут являться воздействия источников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чрезвычайных ситуаций природного и техногенного характера, в том числе и террористических актов.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поражающими факторами при авариях, связанных с разрушением (обрушением) технических устройств, а также несущих элементов конструкций опор воздушной линии, являются механические воздействия обломков устройств, конструкций сооружений. Возможными поражающими факторами будут также являться воздействия электрического тока.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Границей опасных зон, в пределах которых существует опасность механического поражения людей и техники, будет являться зона возможного завала. В случае сохранения целостности технического устройства или сооружения при падении (например, опоры 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размеры зон возможного распространения завалов будут равны размерам сооружений.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обрыве электрических проводов и падении их на землю возможны случаи отказа систем релейной защиты, отключающих поврежденную электроустановку. Вокруг проводника, оказавшегося на земле, образуется зона растекания тока. Это приводит к возникновению электрического потенциала на поверхности земли в зоне падения провода. При передвижении человека в зоне падения провода его ноги могут попасть под разные электрические потенциалы, разность которых называется «шаговым напряжением», и через тело человека потечет электрический ток по цепи «нога-нога».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 действия поражающих факторов источников возможных чрезвычайных ситуаций в случае аварий на существующих и проектируемых воздушных линиях носят локальный характер. Поражение людей из числа населения, находящегося на территории, прилегающей к воздушным линиям электропередачи, при возможных авариях маловероятно.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Трассы 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проектируются с учетом характера хозяйственной деятельности, ведущейся в районе прохождения линии, а также создается охранная зона и ограничивается хозяйственная деятельность вблизи воздушных линий электропередач. Пожарная безопасность </w:t>
      </w:r>
      <w:proofErr w:type="gramStart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обеспечивается применением несгораемых конструкций, автоматическим отключением токов короткого 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замыкания, заземлением опор, соблюдением безопасных по схлестыванию расстояний между проводами разных фаз.</w:t>
      </w:r>
    </w:p>
    <w:p w:rsidR="00A1319C" w:rsidRPr="002D2DEB" w:rsidRDefault="00A1319C" w:rsidP="002D2DEB">
      <w:pPr>
        <w:tabs>
          <w:tab w:val="left" w:pos="4260"/>
        </w:tabs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Устойчивость функционирования инженерного оборудования. Мероприятия по обеспечению устойчивости функционирования инженерных систем </w:t>
      </w:r>
      <w:r w:rsidR="002D2D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 территории проектирования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устойчивости функционирования инженерных систем </w:t>
      </w:r>
      <w:r w:rsid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осуществление следующих мероприятий: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Проведение работ по обеспечению надежности систем управления инженерными системами;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Проведения работ по повышению надежности работы инженерных систем;</w:t>
      </w:r>
    </w:p>
    <w:p w:rsidR="00A1319C" w:rsidRPr="00A1319C" w:rsidRDefault="002D2DEB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1319C"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работ по исключению или ограничению возможности образования вторичных факторов поражения на объектах инженерных систем (пожары, взрывы, поражения электрическим током и т.д.);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Подготовка к переводу на аварийный режим работы инженерных систем;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Подготовка к восстановлению инженерных систем;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Постепенный переход на современные безопасные технологические решения и внедрения повсеместных систем контроля и управления инженерными системами.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истечению определенного периода времени или в связи, с какими-либо изменениями необходимо предусматривать проведение мероприятий по повышению устойчивости функционирования инженерных </w:t>
      </w:r>
      <w:r w:rsid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19C" w:rsidRPr="00A1319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инженерно-технических мероприятий по повышению устойчивости функционирования инженерных систем относятся: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безаварийной работы инженерных систем с учетом их состояния, как возможного источника возникновения ЧС, путем замены изношенных коммунально-энергетических сетей;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энергоснабжения населённых пунктов от двух независимых источников или устройство двух вводов электросетей с разных направлений;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закольцовка</w:t>
      </w:r>
      <w:proofErr w:type="spellEnd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электрораспределительных сетей 10 </w:t>
      </w:r>
      <w:proofErr w:type="spellStart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защиты трансформаторных подстанций </w:t>
      </w:r>
      <w:r w:rsid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 дополнительных кирпичных или железобетонных стен, козырьков, обвалование грунтом и т.д.;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реконструкция трансформаторных подстанций, находящихся в неудовлетворительном состоянии;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 «голого провода» на самонесущие изолированные провода электросетей, при необходимости перевод воздушных линий электропередач на кабельные;</w:t>
      </w:r>
      <w:proofErr w:type="gramEnd"/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и подключение к энергосистеме передвижных электростанций;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подачи воды от двух (или более) независимых источников, предпочтение необходимо отдавать подземным источникам;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и реконструкция системы водоснабжения на основе современных технологий;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сплошных ограждений зон строгого режима на водозаборных сооружениях;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</w:t>
      </w:r>
      <w:proofErr w:type="spellStart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закольцевания</w:t>
      </w:r>
      <w:proofErr w:type="spellEnd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сетей водоснабжения;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заглубление в грунт водопроводных сетей и резервуаров с питьевой водой;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герметизация артезианских скважин;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резервного водоснабжения;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и реконструкция системы водоотведения на основе современных технологий;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мест аварийного выпуска сточных вод;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подачи газа от двух независимых источников;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и реконструкция газовых сетей на основе современных технологий;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заглубление в грунт газовых сетей;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</w:t>
      </w:r>
      <w:proofErr w:type="spellStart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закольцевания</w:t>
      </w:r>
      <w:proofErr w:type="spellEnd"/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газовых сетей;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установка на газовых сетях автоматических устройств, срабатывающих от перепада давления, а также запорной арматуры с дистанционным управлением;</w:t>
      </w:r>
    </w:p>
    <w:p w:rsidR="00A1319C" w:rsidRPr="002D2DEB" w:rsidRDefault="00A1319C" w:rsidP="002D2DEB">
      <w:pPr>
        <w:pStyle w:val="a3"/>
        <w:numPr>
          <w:ilvl w:val="0"/>
          <w:numId w:val="25"/>
        </w:numPr>
        <w:tabs>
          <w:tab w:val="left" w:pos="4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устойчивой системы теплоснабжения путем соединения теплотрасс от котельных между собой, либо использование индивидуальных систем теплоснабжения.</w:t>
      </w:r>
    </w:p>
    <w:p w:rsidR="00FB0E27" w:rsidRPr="00700FCC" w:rsidRDefault="00A1319C" w:rsidP="00A1319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эти мероприятия должны выполняться при реконструкции или новом строительстве инженерной инфраструктуры </w:t>
      </w:r>
      <w:r w:rsidR="002D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проектирования</w:t>
      </w:r>
      <w:r w:rsidRPr="00A1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FB0E27" w:rsidRPr="00700FCC" w:rsidSect="003F6C20">
      <w:footerReference w:type="default" r:id="rId9"/>
      <w:pgSz w:w="11906" w:h="16838"/>
      <w:pgMar w:top="851" w:right="851" w:bottom="851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26" w:rsidRDefault="00D26A26" w:rsidP="00825BA7">
      <w:pPr>
        <w:spacing w:after="0" w:line="240" w:lineRule="auto"/>
      </w:pPr>
      <w:r>
        <w:separator/>
      </w:r>
    </w:p>
  </w:endnote>
  <w:endnote w:type="continuationSeparator" w:id="0">
    <w:p w:rsidR="00D26A26" w:rsidRDefault="00D26A26" w:rsidP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153"/>
      <w:docPartObj>
        <w:docPartGallery w:val="Page Numbers (Bottom of Page)"/>
        <w:docPartUnique/>
      </w:docPartObj>
    </w:sdtPr>
    <w:sdtEndPr/>
    <w:sdtContent>
      <w:p w:rsidR="005B2071" w:rsidRDefault="005B2071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2071" w:rsidRDefault="005B207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26" w:rsidRDefault="00D26A26" w:rsidP="00825BA7">
      <w:pPr>
        <w:spacing w:after="0" w:line="240" w:lineRule="auto"/>
      </w:pPr>
      <w:r>
        <w:separator/>
      </w:r>
    </w:p>
  </w:footnote>
  <w:footnote w:type="continuationSeparator" w:id="0">
    <w:p w:rsidR="00D26A26" w:rsidRDefault="00D26A26" w:rsidP="0082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7A4FD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5"/>
    <w:multiLevelType w:val="multilevel"/>
    <w:tmpl w:val="00000025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3644BBC"/>
    <w:multiLevelType w:val="hybridMultilevel"/>
    <w:tmpl w:val="24D8DFF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62B44C6"/>
    <w:multiLevelType w:val="hybridMultilevel"/>
    <w:tmpl w:val="2AFA44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88756D6"/>
    <w:multiLevelType w:val="hybridMultilevel"/>
    <w:tmpl w:val="B8485B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D083032"/>
    <w:multiLevelType w:val="hybridMultilevel"/>
    <w:tmpl w:val="C98EEDD8"/>
    <w:lvl w:ilvl="0" w:tplc="FFFFFFFF">
      <w:start w:val="5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917B2"/>
    <w:multiLevelType w:val="hybridMultilevel"/>
    <w:tmpl w:val="EDF0D92A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3AC64B9"/>
    <w:multiLevelType w:val="hybridMultilevel"/>
    <w:tmpl w:val="BE66D7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4D26A35"/>
    <w:multiLevelType w:val="hybridMultilevel"/>
    <w:tmpl w:val="9D86B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BC51A8"/>
    <w:multiLevelType w:val="hybridMultilevel"/>
    <w:tmpl w:val="FA9826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78780C12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2422"/>
        </w:tabs>
        <w:ind w:left="2422" w:hanging="720"/>
      </w:pPr>
      <w:rPr>
        <w:rFonts w:ascii="Times New Roman" w:eastAsia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3">
    <w:nsid w:val="41910F8D"/>
    <w:multiLevelType w:val="hybridMultilevel"/>
    <w:tmpl w:val="329E5A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42914B6"/>
    <w:multiLevelType w:val="hybridMultilevel"/>
    <w:tmpl w:val="38707F1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13642A4"/>
    <w:multiLevelType w:val="hybridMultilevel"/>
    <w:tmpl w:val="ACF0E9AC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7B30301"/>
    <w:multiLevelType w:val="hybridMultilevel"/>
    <w:tmpl w:val="D8D2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4587F"/>
    <w:multiLevelType w:val="hybridMultilevel"/>
    <w:tmpl w:val="AE30EBC4"/>
    <w:lvl w:ilvl="0" w:tplc="402A18D4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D952">
      <w:start w:val="1"/>
      <w:numFmt w:val="upperRoman"/>
      <w:lvlText w:val="%2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70C9F4">
      <w:start w:val="1"/>
      <w:numFmt w:val="decimal"/>
      <w:lvlText w:val="%3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A203D6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 w:tplc="A97CA40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 w:tplc="C14E4532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 w:tplc="0D5CEB6A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 w:tplc="E9642794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 w:tplc="C1D4768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18">
    <w:nsid w:val="6DBB5BCD"/>
    <w:multiLevelType w:val="hybridMultilevel"/>
    <w:tmpl w:val="0F00F66E"/>
    <w:lvl w:ilvl="0" w:tplc="3FDAE9B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61D9B"/>
    <w:multiLevelType w:val="hybridMultilevel"/>
    <w:tmpl w:val="18BEAD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EDF72A8"/>
    <w:multiLevelType w:val="hybridMultilevel"/>
    <w:tmpl w:val="ABA8DA7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6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3"/>
  </w:num>
  <w:num w:numId="14">
    <w:abstractNumId w:val="0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5"/>
  </w:num>
  <w:num w:numId="23">
    <w:abstractNumId w:val="8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C"/>
    <w:rsid w:val="00002A61"/>
    <w:rsid w:val="00011656"/>
    <w:rsid w:val="00017804"/>
    <w:rsid w:val="00023FA6"/>
    <w:rsid w:val="000266D9"/>
    <w:rsid w:val="00027025"/>
    <w:rsid w:val="000275DC"/>
    <w:rsid w:val="000278F6"/>
    <w:rsid w:val="00030563"/>
    <w:rsid w:val="00044676"/>
    <w:rsid w:val="00044EFA"/>
    <w:rsid w:val="0005420C"/>
    <w:rsid w:val="00057571"/>
    <w:rsid w:val="00062526"/>
    <w:rsid w:val="00063C3C"/>
    <w:rsid w:val="00064F4B"/>
    <w:rsid w:val="00065E36"/>
    <w:rsid w:val="00070794"/>
    <w:rsid w:val="00074124"/>
    <w:rsid w:val="00076AD4"/>
    <w:rsid w:val="00085F5B"/>
    <w:rsid w:val="00092AFC"/>
    <w:rsid w:val="000A0610"/>
    <w:rsid w:val="000A7FEF"/>
    <w:rsid w:val="000B70AF"/>
    <w:rsid w:val="000C1A4D"/>
    <w:rsid w:val="000C316D"/>
    <w:rsid w:val="000C3BB4"/>
    <w:rsid w:val="000C6CB6"/>
    <w:rsid w:val="000E0F2C"/>
    <w:rsid w:val="000E5EF5"/>
    <w:rsid w:val="000E7602"/>
    <w:rsid w:val="000F0A4A"/>
    <w:rsid w:val="001035F5"/>
    <w:rsid w:val="0011067B"/>
    <w:rsid w:val="00113971"/>
    <w:rsid w:val="00116DBB"/>
    <w:rsid w:val="001173E6"/>
    <w:rsid w:val="001327FF"/>
    <w:rsid w:val="00135BDA"/>
    <w:rsid w:val="00137662"/>
    <w:rsid w:val="001406C1"/>
    <w:rsid w:val="0014443B"/>
    <w:rsid w:val="00145624"/>
    <w:rsid w:val="00150B78"/>
    <w:rsid w:val="001511EF"/>
    <w:rsid w:val="00160B51"/>
    <w:rsid w:val="00166B05"/>
    <w:rsid w:val="00171699"/>
    <w:rsid w:val="00185300"/>
    <w:rsid w:val="00186451"/>
    <w:rsid w:val="00187E03"/>
    <w:rsid w:val="001A1B0E"/>
    <w:rsid w:val="001A23B9"/>
    <w:rsid w:val="001B6A3C"/>
    <w:rsid w:val="001C0328"/>
    <w:rsid w:val="001C0728"/>
    <w:rsid w:val="001C0B3F"/>
    <w:rsid w:val="001C1621"/>
    <w:rsid w:val="001C2A38"/>
    <w:rsid w:val="001C3ED8"/>
    <w:rsid w:val="001C5F12"/>
    <w:rsid w:val="001D3634"/>
    <w:rsid w:val="001E3F06"/>
    <w:rsid w:val="001F1527"/>
    <w:rsid w:val="001F4193"/>
    <w:rsid w:val="00201E5B"/>
    <w:rsid w:val="00204B8B"/>
    <w:rsid w:val="002058BE"/>
    <w:rsid w:val="0020613C"/>
    <w:rsid w:val="0021042B"/>
    <w:rsid w:val="00210D3D"/>
    <w:rsid w:val="002158F9"/>
    <w:rsid w:val="002208E9"/>
    <w:rsid w:val="002218AC"/>
    <w:rsid w:val="002235E4"/>
    <w:rsid w:val="00225768"/>
    <w:rsid w:val="00231641"/>
    <w:rsid w:val="002344EA"/>
    <w:rsid w:val="00241489"/>
    <w:rsid w:val="00241D8D"/>
    <w:rsid w:val="00244DB4"/>
    <w:rsid w:val="0025527E"/>
    <w:rsid w:val="00256365"/>
    <w:rsid w:val="002570E2"/>
    <w:rsid w:val="0026220F"/>
    <w:rsid w:val="00264ECA"/>
    <w:rsid w:val="0026625F"/>
    <w:rsid w:val="00266F0E"/>
    <w:rsid w:val="00271956"/>
    <w:rsid w:val="00275470"/>
    <w:rsid w:val="00277D2B"/>
    <w:rsid w:val="00280629"/>
    <w:rsid w:val="00282AF3"/>
    <w:rsid w:val="00282B07"/>
    <w:rsid w:val="00283C7D"/>
    <w:rsid w:val="00285D5B"/>
    <w:rsid w:val="002967E1"/>
    <w:rsid w:val="002A0004"/>
    <w:rsid w:val="002A6E5A"/>
    <w:rsid w:val="002B0355"/>
    <w:rsid w:val="002B602A"/>
    <w:rsid w:val="002D075C"/>
    <w:rsid w:val="002D2009"/>
    <w:rsid w:val="002D2DEB"/>
    <w:rsid w:val="002D3609"/>
    <w:rsid w:val="002D3788"/>
    <w:rsid w:val="002D5234"/>
    <w:rsid w:val="002E1E34"/>
    <w:rsid w:val="002E643A"/>
    <w:rsid w:val="002F0A1C"/>
    <w:rsid w:val="00302988"/>
    <w:rsid w:val="00303D77"/>
    <w:rsid w:val="003063AE"/>
    <w:rsid w:val="00314952"/>
    <w:rsid w:val="00315118"/>
    <w:rsid w:val="00315785"/>
    <w:rsid w:val="003244C7"/>
    <w:rsid w:val="00326253"/>
    <w:rsid w:val="00326BF8"/>
    <w:rsid w:val="00345096"/>
    <w:rsid w:val="00350AAE"/>
    <w:rsid w:val="00353E19"/>
    <w:rsid w:val="00355564"/>
    <w:rsid w:val="00361987"/>
    <w:rsid w:val="00363BC0"/>
    <w:rsid w:val="00370555"/>
    <w:rsid w:val="00372165"/>
    <w:rsid w:val="00374349"/>
    <w:rsid w:val="00380757"/>
    <w:rsid w:val="00391250"/>
    <w:rsid w:val="00396A13"/>
    <w:rsid w:val="003A325E"/>
    <w:rsid w:val="003A38DD"/>
    <w:rsid w:val="003A7A30"/>
    <w:rsid w:val="003B3D98"/>
    <w:rsid w:val="003B6603"/>
    <w:rsid w:val="003C0166"/>
    <w:rsid w:val="003C25DE"/>
    <w:rsid w:val="003C60F7"/>
    <w:rsid w:val="003C66E9"/>
    <w:rsid w:val="003D2525"/>
    <w:rsid w:val="003D5085"/>
    <w:rsid w:val="003D531F"/>
    <w:rsid w:val="003E1CAA"/>
    <w:rsid w:val="003E2071"/>
    <w:rsid w:val="003E30CC"/>
    <w:rsid w:val="003E37E3"/>
    <w:rsid w:val="003E5CF2"/>
    <w:rsid w:val="003E6417"/>
    <w:rsid w:val="003E7937"/>
    <w:rsid w:val="003F0C23"/>
    <w:rsid w:val="003F16FC"/>
    <w:rsid w:val="003F4AED"/>
    <w:rsid w:val="003F578A"/>
    <w:rsid w:val="003F6246"/>
    <w:rsid w:val="003F6C20"/>
    <w:rsid w:val="0040175E"/>
    <w:rsid w:val="004051C0"/>
    <w:rsid w:val="0040705E"/>
    <w:rsid w:val="00411054"/>
    <w:rsid w:val="00412558"/>
    <w:rsid w:val="00412E01"/>
    <w:rsid w:val="004142B6"/>
    <w:rsid w:val="0041675F"/>
    <w:rsid w:val="004178B0"/>
    <w:rsid w:val="00421CFD"/>
    <w:rsid w:val="00435AFB"/>
    <w:rsid w:val="00442243"/>
    <w:rsid w:val="0044268C"/>
    <w:rsid w:val="00453525"/>
    <w:rsid w:val="00455D74"/>
    <w:rsid w:val="00457737"/>
    <w:rsid w:val="0046019E"/>
    <w:rsid w:val="004610E6"/>
    <w:rsid w:val="00462F45"/>
    <w:rsid w:val="00471483"/>
    <w:rsid w:val="00480473"/>
    <w:rsid w:val="00484A05"/>
    <w:rsid w:val="00487DE2"/>
    <w:rsid w:val="0049371E"/>
    <w:rsid w:val="004B1B59"/>
    <w:rsid w:val="004B1F81"/>
    <w:rsid w:val="004B3954"/>
    <w:rsid w:val="004B75FA"/>
    <w:rsid w:val="004B790A"/>
    <w:rsid w:val="004C106D"/>
    <w:rsid w:val="004C1B9C"/>
    <w:rsid w:val="004C405C"/>
    <w:rsid w:val="004C7659"/>
    <w:rsid w:val="004D02DF"/>
    <w:rsid w:val="004D0A88"/>
    <w:rsid w:val="004D5400"/>
    <w:rsid w:val="004D5793"/>
    <w:rsid w:val="004E0F40"/>
    <w:rsid w:val="004E3DD2"/>
    <w:rsid w:val="004E5FAE"/>
    <w:rsid w:val="004E6CF1"/>
    <w:rsid w:val="004F38C7"/>
    <w:rsid w:val="004F4CB9"/>
    <w:rsid w:val="004F6B97"/>
    <w:rsid w:val="0050123C"/>
    <w:rsid w:val="00502D52"/>
    <w:rsid w:val="00503042"/>
    <w:rsid w:val="0050559F"/>
    <w:rsid w:val="005056CB"/>
    <w:rsid w:val="00511254"/>
    <w:rsid w:val="00511AB3"/>
    <w:rsid w:val="005129CA"/>
    <w:rsid w:val="00517625"/>
    <w:rsid w:val="00520527"/>
    <w:rsid w:val="00525487"/>
    <w:rsid w:val="0053491F"/>
    <w:rsid w:val="00536D9C"/>
    <w:rsid w:val="00552B6D"/>
    <w:rsid w:val="00554D93"/>
    <w:rsid w:val="00555999"/>
    <w:rsid w:val="00556244"/>
    <w:rsid w:val="00556A6C"/>
    <w:rsid w:val="005640EB"/>
    <w:rsid w:val="005713CD"/>
    <w:rsid w:val="00575826"/>
    <w:rsid w:val="005772CB"/>
    <w:rsid w:val="00581007"/>
    <w:rsid w:val="00583BEC"/>
    <w:rsid w:val="005918FB"/>
    <w:rsid w:val="00593172"/>
    <w:rsid w:val="005951F2"/>
    <w:rsid w:val="005958E8"/>
    <w:rsid w:val="005A4B29"/>
    <w:rsid w:val="005A6461"/>
    <w:rsid w:val="005B0CDE"/>
    <w:rsid w:val="005B2071"/>
    <w:rsid w:val="005B5A50"/>
    <w:rsid w:val="005B6CF0"/>
    <w:rsid w:val="005C0C0F"/>
    <w:rsid w:val="005C2D73"/>
    <w:rsid w:val="005D1CC4"/>
    <w:rsid w:val="005D40E7"/>
    <w:rsid w:val="005D4ABE"/>
    <w:rsid w:val="005D4EA6"/>
    <w:rsid w:val="005D55CB"/>
    <w:rsid w:val="005E1D47"/>
    <w:rsid w:val="005E339D"/>
    <w:rsid w:val="005F17DC"/>
    <w:rsid w:val="005F2A80"/>
    <w:rsid w:val="005F6786"/>
    <w:rsid w:val="005F6E11"/>
    <w:rsid w:val="005F7268"/>
    <w:rsid w:val="0060314B"/>
    <w:rsid w:val="00603F3E"/>
    <w:rsid w:val="006072BA"/>
    <w:rsid w:val="006116C2"/>
    <w:rsid w:val="0061262F"/>
    <w:rsid w:val="00614112"/>
    <w:rsid w:val="00620728"/>
    <w:rsid w:val="00625693"/>
    <w:rsid w:val="00625DB1"/>
    <w:rsid w:val="0063751F"/>
    <w:rsid w:val="00646B9B"/>
    <w:rsid w:val="00654EC6"/>
    <w:rsid w:val="006562E8"/>
    <w:rsid w:val="006570B1"/>
    <w:rsid w:val="00672B65"/>
    <w:rsid w:val="006804B1"/>
    <w:rsid w:val="00682ACC"/>
    <w:rsid w:val="00686581"/>
    <w:rsid w:val="00693093"/>
    <w:rsid w:val="006A3C69"/>
    <w:rsid w:val="006A4327"/>
    <w:rsid w:val="006A4761"/>
    <w:rsid w:val="006A5560"/>
    <w:rsid w:val="006A6212"/>
    <w:rsid w:val="006A6AB8"/>
    <w:rsid w:val="006B0754"/>
    <w:rsid w:val="006B796D"/>
    <w:rsid w:val="006C0200"/>
    <w:rsid w:val="006C4F64"/>
    <w:rsid w:val="006C6F86"/>
    <w:rsid w:val="006C7B97"/>
    <w:rsid w:val="006D7303"/>
    <w:rsid w:val="006E1A24"/>
    <w:rsid w:val="006E284F"/>
    <w:rsid w:val="006E6411"/>
    <w:rsid w:val="006F5763"/>
    <w:rsid w:val="00700064"/>
    <w:rsid w:val="00700FCC"/>
    <w:rsid w:val="00707216"/>
    <w:rsid w:val="00717F79"/>
    <w:rsid w:val="007213AD"/>
    <w:rsid w:val="00723487"/>
    <w:rsid w:val="00734420"/>
    <w:rsid w:val="007444BD"/>
    <w:rsid w:val="007505CC"/>
    <w:rsid w:val="00751363"/>
    <w:rsid w:val="00753EC9"/>
    <w:rsid w:val="00761F3D"/>
    <w:rsid w:val="00764378"/>
    <w:rsid w:val="00770D5D"/>
    <w:rsid w:val="00774320"/>
    <w:rsid w:val="007779D4"/>
    <w:rsid w:val="00780B3D"/>
    <w:rsid w:val="00782BD8"/>
    <w:rsid w:val="0078307A"/>
    <w:rsid w:val="0078338C"/>
    <w:rsid w:val="00792BB9"/>
    <w:rsid w:val="007A25F3"/>
    <w:rsid w:val="007A5C34"/>
    <w:rsid w:val="007A615C"/>
    <w:rsid w:val="007C039D"/>
    <w:rsid w:val="007D0848"/>
    <w:rsid w:val="007E1AAF"/>
    <w:rsid w:val="007E2F03"/>
    <w:rsid w:val="007E6F4D"/>
    <w:rsid w:val="007E73A8"/>
    <w:rsid w:val="007F224A"/>
    <w:rsid w:val="007F4CA9"/>
    <w:rsid w:val="007F60F6"/>
    <w:rsid w:val="00804B40"/>
    <w:rsid w:val="008066CE"/>
    <w:rsid w:val="008108BF"/>
    <w:rsid w:val="00824506"/>
    <w:rsid w:val="00825BA7"/>
    <w:rsid w:val="00826600"/>
    <w:rsid w:val="00827627"/>
    <w:rsid w:val="00830DDF"/>
    <w:rsid w:val="0083291A"/>
    <w:rsid w:val="00836F58"/>
    <w:rsid w:val="00851F2B"/>
    <w:rsid w:val="00854EE2"/>
    <w:rsid w:val="0085571F"/>
    <w:rsid w:val="008570D0"/>
    <w:rsid w:val="00857BD2"/>
    <w:rsid w:val="00862AE7"/>
    <w:rsid w:val="00865C0D"/>
    <w:rsid w:val="00866976"/>
    <w:rsid w:val="008672EF"/>
    <w:rsid w:val="00870F58"/>
    <w:rsid w:val="00871DC5"/>
    <w:rsid w:val="00874E2C"/>
    <w:rsid w:val="00885A52"/>
    <w:rsid w:val="00891C51"/>
    <w:rsid w:val="008956EE"/>
    <w:rsid w:val="008956FF"/>
    <w:rsid w:val="008A5D19"/>
    <w:rsid w:val="008A7FF0"/>
    <w:rsid w:val="008B4C9D"/>
    <w:rsid w:val="008B5BE5"/>
    <w:rsid w:val="008B761A"/>
    <w:rsid w:val="008C2E82"/>
    <w:rsid w:val="008D219E"/>
    <w:rsid w:val="008E2660"/>
    <w:rsid w:val="008E4CBC"/>
    <w:rsid w:val="008E631E"/>
    <w:rsid w:val="008F7A7D"/>
    <w:rsid w:val="00900A54"/>
    <w:rsid w:val="00901A04"/>
    <w:rsid w:val="00903E0E"/>
    <w:rsid w:val="00904340"/>
    <w:rsid w:val="00911F6C"/>
    <w:rsid w:val="00912B4A"/>
    <w:rsid w:val="009175E7"/>
    <w:rsid w:val="00921127"/>
    <w:rsid w:val="0092329B"/>
    <w:rsid w:val="00925359"/>
    <w:rsid w:val="00930261"/>
    <w:rsid w:val="00935842"/>
    <w:rsid w:val="00936075"/>
    <w:rsid w:val="0094033D"/>
    <w:rsid w:val="00941061"/>
    <w:rsid w:val="009419DE"/>
    <w:rsid w:val="00947E3A"/>
    <w:rsid w:val="009507AE"/>
    <w:rsid w:val="0095317D"/>
    <w:rsid w:val="00955361"/>
    <w:rsid w:val="00960EBA"/>
    <w:rsid w:val="00962B12"/>
    <w:rsid w:val="00963375"/>
    <w:rsid w:val="009651CF"/>
    <w:rsid w:val="00967769"/>
    <w:rsid w:val="00970C65"/>
    <w:rsid w:val="0097385A"/>
    <w:rsid w:val="00974BC8"/>
    <w:rsid w:val="00980BB9"/>
    <w:rsid w:val="00990C5D"/>
    <w:rsid w:val="00990E98"/>
    <w:rsid w:val="0099171D"/>
    <w:rsid w:val="00991B46"/>
    <w:rsid w:val="00993260"/>
    <w:rsid w:val="00996B7D"/>
    <w:rsid w:val="00997BE1"/>
    <w:rsid w:val="009A3ECD"/>
    <w:rsid w:val="009B09EB"/>
    <w:rsid w:val="009B234A"/>
    <w:rsid w:val="009B5036"/>
    <w:rsid w:val="009B7048"/>
    <w:rsid w:val="009B769C"/>
    <w:rsid w:val="009C1B95"/>
    <w:rsid w:val="009C41B6"/>
    <w:rsid w:val="009D057B"/>
    <w:rsid w:val="009D0C63"/>
    <w:rsid w:val="009D400D"/>
    <w:rsid w:val="009D45B7"/>
    <w:rsid w:val="009D4E70"/>
    <w:rsid w:val="009D7BF3"/>
    <w:rsid w:val="009E308C"/>
    <w:rsid w:val="009E4789"/>
    <w:rsid w:val="009E6B24"/>
    <w:rsid w:val="009F1C6B"/>
    <w:rsid w:val="009F3515"/>
    <w:rsid w:val="00A02100"/>
    <w:rsid w:val="00A10E28"/>
    <w:rsid w:val="00A1319C"/>
    <w:rsid w:val="00A17976"/>
    <w:rsid w:val="00A17DCF"/>
    <w:rsid w:val="00A22F5E"/>
    <w:rsid w:val="00A26785"/>
    <w:rsid w:val="00A2772B"/>
    <w:rsid w:val="00A2790E"/>
    <w:rsid w:val="00A36A8C"/>
    <w:rsid w:val="00A4417B"/>
    <w:rsid w:val="00A4546F"/>
    <w:rsid w:val="00A513C1"/>
    <w:rsid w:val="00A515B6"/>
    <w:rsid w:val="00A52078"/>
    <w:rsid w:val="00A53CB9"/>
    <w:rsid w:val="00A5413B"/>
    <w:rsid w:val="00A54CCB"/>
    <w:rsid w:val="00A56DC6"/>
    <w:rsid w:val="00A601C0"/>
    <w:rsid w:val="00A60CE7"/>
    <w:rsid w:val="00A73E42"/>
    <w:rsid w:val="00A81ACA"/>
    <w:rsid w:val="00A91A52"/>
    <w:rsid w:val="00AA73B0"/>
    <w:rsid w:val="00AA7A45"/>
    <w:rsid w:val="00AA7D8A"/>
    <w:rsid w:val="00AC40FA"/>
    <w:rsid w:val="00AD24B1"/>
    <w:rsid w:val="00AD691F"/>
    <w:rsid w:val="00AE3E97"/>
    <w:rsid w:val="00AF0417"/>
    <w:rsid w:val="00AF4B16"/>
    <w:rsid w:val="00B027E7"/>
    <w:rsid w:val="00B11F25"/>
    <w:rsid w:val="00B12ADB"/>
    <w:rsid w:val="00B13BB7"/>
    <w:rsid w:val="00B15060"/>
    <w:rsid w:val="00B1610E"/>
    <w:rsid w:val="00B172AE"/>
    <w:rsid w:val="00B231A1"/>
    <w:rsid w:val="00B23F88"/>
    <w:rsid w:val="00B30B9D"/>
    <w:rsid w:val="00B32449"/>
    <w:rsid w:val="00B50A92"/>
    <w:rsid w:val="00B6194D"/>
    <w:rsid w:val="00B65207"/>
    <w:rsid w:val="00B663FD"/>
    <w:rsid w:val="00B66952"/>
    <w:rsid w:val="00B7085C"/>
    <w:rsid w:val="00B70B60"/>
    <w:rsid w:val="00B730D0"/>
    <w:rsid w:val="00B74253"/>
    <w:rsid w:val="00B74ED1"/>
    <w:rsid w:val="00B77702"/>
    <w:rsid w:val="00B8346D"/>
    <w:rsid w:val="00B95679"/>
    <w:rsid w:val="00BA2759"/>
    <w:rsid w:val="00BA2A6B"/>
    <w:rsid w:val="00BA2DBA"/>
    <w:rsid w:val="00BA5A79"/>
    <w:rsid w:val="00BA6E4B"/>
    <w:rsid w:val="00BB756B"/>
    <w:rsid w:val="00BC0E1C"/>
    <w:rsid w:val="00BC65D4"/>
    <w:rsid w:val="00BC680E"/>
    <w:rsid w:val="00BC74A3"/>
    <w:rsid w:val="00BD3E25"/>
    <w:rsid w:val="00BD70F9"/>
    <w:rsid w:val="00BD7B6C"/>
    <w:rsid w:val="00BE6CD4"/>
    <w:rsid w:val="00C021D0"/>
    <w:rsid w:val="00C03377"/>
    <w:rsid w:val="00C10508"/>
    <w:rsid w:val="00C1429D"/>
    <w:rsid w:val="00C14CCD"/>
    <w:rsid w:val="00C168EB"/>
    <w:rsid w:val="00C17222"/>
    <w:rsid w:val="00C21A19"/>
    <w:rsid w:val="00C22336"/>
    <w:rsid w:val="00C22FDB"/>
    <w:rsid w:val="00C250B4"/>
    <w:rsid w:val="00C26660"/>
    <w:rsid w:val="00C269BF"/>
    <w:rsid w:val="00C31EBA"/>
    <w:rsid w:val="00C3783D"/>
    <w:rsid w:val="00C40954"/>
    <w:rsid w:val="00C415BD"/>
    <w:rsid w:val="00C425C0"/>
    <w:rsid w:val="00C432C0"/>
    <w:rsid w:val="00C52A22"/>
    <w:rsid w:val="00C55A11"/>
    <w:rsid w:val="00C61892"/>
    <w:rsid w:val="00C61C30"/>
    <w:rsid w:val="00C654B2"/>
    <w:rsid w:val="00C6654F"/>
    <w:rsid w:val="00C71A38"/>
    <w:rsid w:val="00C73499"/>
    <w:rsid w:val="00C74389"/>
    <w:rsid w:val="00C776F6"/>
    <w:rsid w:val="00C90D0D"/>
    <w:rsid w:val="00C93264"/>
    <w:rsid w:val="00C94AE1"/>
    <w:rsid w:val="00C96F5C"/>
    <w:rsid w:val="00CA457A"/>
    <w:rsid w:val="00CA7F01"/>
    <w:rsid w:val="00CB1CBF"/>
    <w:rsid w:val="00CB4791"/>
    <w:rsid w:val="00CC0BD2"/>
    <w:rsid w:val="00CC4008"/>
    <w:rsid w:val="00CC63EC"/>
    <w:rsid w:val="00CD00F6"/>
    <w:rsid w:val="00CD1FAC"/>
    <w:rsid w:val="00CD2A0E"/>
    <w:rsid w:val="00CD5C7A"/>
    <w:rsid w:val="00CD6842"/>
    <w:rsid w:val="00CD7BA2"/>
    <w:rsid w:val="00CD7DD4"/>
    <w:rsid w:val="00CE1FF7"/>
    <w:rsid w:val="00CE2BEE"/>
    <w:rsid w:val="00CE380E"/>
    <w:rsid w:val="00CE3D36"/>
    <w:rsid w:val="00CF7DED"/>
    <w:rsid w:val="00D01245"/>
    <w:rsid w:val="00D077AF"/>
    <w:rsid w:val="00D07BED"/>
    <w:rsid w:val="00D07BFC"/>
    <w:rsid w:val="00D10D26"/>
    <w:rsid w:val="00D24426"/>
    <w:rsid w:val="00D26A26"/>
    <w:rsid w:val="00D320CB"/>
    <w:rsid w:val="00D331FD"/>
    <w:rsid w:val="00D35BA8"/>
    <w:rsid w:val="00D409CB"/>
    <w:rsid w:val="00D43AE8"/>
    <w:rsid w:val="00D45E0C"/>
    <w:rsid w:val="00D5050E"/>
    <w:rsid w:val="00D536AE"/>
    <w:rsid w:val="00D53B8C"/>
    <w:rsid w:val="00D725D4"/>
    <w:rsid w:val="00D74948"/>
    <w:rsid w:val="00D74AFD"/>
    <w:rsid w:val="00D8379D"/>
    <w:rsid w:val="00D852B0"/>
    <w:rsid w:val="00D8654B"/>
    <w:rsid w:val="00D8695C"/>
    <w:rsid w:val="00D914AC"/>
    <w:rsid w:val="00D9227F"/>
    <w:rsid w:val="00D94A24"/>
    <w:rsid w:val="00D97461"/>
    <w:rsid w:val="00D976C7"/>
    <w:rsid w:val="00DA1A87"/>
    <w:rsid w:val="00DB5680"/>
    <w:rsid w:val="00DC30EF"/>
    <w:rsid w:val="00DC35F1"/>
    <w:rsid w:val="00DC3FEB"/>
    <w:rsid w:val="00DC7BB7"/>
    <w:rsid w:val="00DD3084"/>
    <w:rsid w:val="00DD493D"/>
    <w:rsid w:val="00DD5108"/>
    <w:rsid w:val="00DD51E5"/>
    <w:rsid w:val="00DE1D91"/>
    <w:rsid w:val="00DE2AC3"/>
    <w:rsid w:val="00DE386F"/>
    <w:rsid w:val="00DE60D8"/>
    <w:rsid w:val="00DF7404"/>
    <w:rsid w:val="00E02D38"/>
    <w:rsid w:val="00E03206"/>
    <w:rsid w:val="00E066BE"/>
    <w:rsid w:val="00E10826"/>
    <w:rsid w:val="00E20FEB"/>
    <w:rsid w:val="00E24969"/>
    <w:rsid w:val="00E2634B"/>
    <w:rsid w:val="00E30613"/>
    <w:rsid w:val="00E32491"/>
    <w:rsid w:val="00E36FA9"/>
    <w:rsid w:val="00E37721"/>
    <w:rsid w:val="00E4462C"/>
    <w:rsid w:val="00E44E00"/>
    <w:rsid w:val="00E45F51"/>
    <w:rsid w:val="00E514C4"/>
    <w:rsid w:val="00E537D2"/>
    <w:rsid w:val="00E53E5D"/>
    <w:rsid w:val="00E54A3A"/>
    <w:rsid w:val="00E54B3A"/>
    <w:rsid w:val="00E56815"/>
    <w:rsid w:val="00E818FB"/>
    <w:rsid w:val="00E84261"/>
    <w:rsid w:val="00E873BA"/>
    <w:rsid w:val="00E92181"/>
    <w:rsid w:val="00E9347C"/>
    <w:rsid w:val="00E96240"/>
    <w:rsid w:val="00EA17A5"/>
    <w:rsid w:val="00EA2841"/>
    <w:rsid w:val="00EB0337"/>
    <w:rsid w:val="00EB3D00"/>
    <w:rsid w:val="00EC0E68"/>
    <w:rsid w:val="00EC1477"/>
    <w:rsid w:val="00EC5E4A"/>
    <w:rsid w:val="00EC7D16"/>
    <w:rsid w:val="00ED517F"/>
    <w:rsid w:val="00EE63F3"/>
    <w:rsid w:val="00EE6974"/>
    <w:rsid w:val="00EF060F"/>
    <w:rsid w:val="00EF5FDF"/>
    <w:rsid w:val="00EF62BF"/>
    <w:rsid w:val="00F01B51"/>
    <w:rsid w:val="00F0463A"/>
    <w:rsid w:val="00F07A5D"/>
    <w:rsid w:val="00F07C79"/>
    <w:rsid w:val="00F15678"/>
    <w:rsid w:val="00F15D29"/>
    <w:rsid w:val="00F20E5E"/>
    <w:rsid w:val="00F2134D"/>
    <w:rsid w:val="00F21FCF"/>
    <w:rsid w:val="00F2351D"/>
    <w:rsid w:val="00F3519E"/>
    <w:rsid w:val="00F37209"/>
    <w:rsid w:val="00F52826"/>
    <w:rsid w:val="00F60669"/>
    <w:rsid w:val="00F6164F"/>
    <w:rsid w:val="00F655F5"/>
    <w:rsid w:val="00F65B7E"/>
    <w:rsid w:val="00F6675B"/>
    <w:rsid w:val="00F71411"/>
    <w:rsid w:val="00F72A5A"/>
    <w:rsid w:val="00F733AD"/>
    <w:rsid w:val="00F827AF"/>
    <w:rsid w:val="00F8406B"/>
    <w:rsid w:val="00F85252"/>
    <w:rsid w:val="00F85824"/>
    <w:rsid w:val="00F85B4E"/>
    <w:rsid w:val="00F93021"/>
    <w:rsid w:val="00F93C3D"/>
    <w:rsid w:val="00FA0A82"/>
    <w:rsid w:val="00FA3236"/>
    <w:rsid w:val="00FA6C35"/>
    <w:rsid w:val="00FB0E27"/>
    <w:rsid w:val="00FB2E1F"/>
    <w:rsid w:val="00FB7D90"/>
    <w:rsid w:val="00FC217F"/>
    <w:rsid w:val="00FC56C9"/>
    <w:rsid w:val="00FC62F4"/>
    <w:rsid w:val="00FC77CC"/>
    <w:rsid w:val="00FD5B68"/>
    <w:rsid w:val="00FD6A91"/>
    <w:rsid w:val="00FE10E9"/>
    <w:rsid w:val="00FE3B85"/>
    <w:rsid w:val="00FE4CFE"/>
    <w:rsid w:val="00FE4FBF"/>
    <w:rsid w:val="00FE6102"/>
    <w:rsid w:val="00FF0846"/>
    <w:rsid w:val="00FF2A1A"/>
    <w:rsid w:val="00FF43C8"/>
    <w:rsid w:val="00FF6EB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"/>
    <w:next w:val="a"/>
    <w:link w:val="21"/>
    <w:unhideWhenUsed/>
    <w:qFormat/>
    <w:rsid w:val="00925359"/>
    <w:pPr>
      <w:keepNext/>
      <w:spacing w:before="240" w:after="60" w:line="240" w:lineRule="auto"/>
      <w:ind w:right="573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5359"/>
    <w:pPr>
      <w:keepNext/>
      <w:spacing w:before="240" w:after="60" w:line="240" w:lineRule="auto"/>
      <w:ind w:right="573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25359"/>
    <w:pPr>
      <w:keepNext/>
      <w:spacing w:before="240" w:after="60" w:line="240" w:lineRule="auto"/>
      <w:ind w:right="573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5"/>
    </w:pPr>
    <w:rPr>
      <w:rFonts w:ascii="Calibri" w:eastAsia="Times New Roman" w:hAnsi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25359"/>
    <w:pPr>
      <w:tabs>
        <w:tab w:val="num" w:pos="643"/>
      </w:tabs>
      <w:suppressAutoHyphens/>
      <w:spacing w:before="240" w:after="60" w:line="240" w:lineRule="auto"/>
      <w:ind w:left="643" w:hanging="36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7"/>
    </w:pPr>
    <w:rPr>
      <w:rFonts w:eastAsia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925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3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53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25359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253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5359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1"/>
    <w:qFormat/>
    <w:rsid w:val="0092535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925359"/>
    <w:pPr>
      <w:tabs>
        <w:tab w:val="left" w:pos="440"/>
        <w:tab w:val="right" w:leader="dot" w:pos="10010"/>
      </w:tabs>
      <w:spacing w:before="240" w:after="120" w:line="360" w:lineRule="auto"/>
      <w:ind w:right="57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2">
    <w:name w:val="toc 2"/>
    <w:basedOn w:val="a"/>
    <w:link w:val="23"/>
    <w:autoRedefine/>
    <w:uiPriority w:val="39"/>
    <w:qFormat/>
    <w:rsid w:val="00925359"/>
    <w:pPr>
      <w:spacing w:before="120" w:after="0" w:line="240" w:lineRule="auto"/>
      <w:ind w:left="220" w:right="573"/>
    </w:pPr>
    <w:rPr>
      <w:rFonts w:ascii="Calibri" w:hAnsi="Calibri" w:cs="Calibri"/>
      <w:i/>
      <w:iCs/>
    </w:rPr>
  </w:style>
  <w:style w:type="character" w:customStyle="1" w:styleId="23">
    <w:name w:val="Оглавление 2 Знак"/>
    <w:link w:val="22"/>
    <w:uiPriority w:val="39"/>
    <w:locked/>
    <w:rsid w:val="00925359"/>
    <w:rPr>
      <w:rFonts w:ascii="Calibri" w:hAnsi="Calibri" w:cs="Calibr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925359"/>
    <w:pPr>
      <w:spacing w:after="0" w:line="240" w:lineRule="auto"/>
      <w:ind w:left="440" w:right="573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25359"/>
    <w:pPr>
      <w:suppressAutoHyphens/>
      <w:autoSpaceDE w:val="0"/>
      <w:spacing w:after="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a5">
    <w:name w:val="Название Знак"/>
    <w:basedOn w:val="a0"/>
    <w:link w:val="a4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7"/>
    <w:link w:val="a8"/>
    <w:qFormat/>
    <w:rsid w:val="00925359"/>
    <w:pPr>
      <w:keepNext/>
      <w:suppressAutoHyphens/>
      <w:spacing w:before="240" w:after="120"/>
      <w:jc w:val="center"/>
    </w:pPr>
    <w:rPr>
      <w:rFonts w:ascii="Arial" w:eastAsia="SimSun" w:hAnsi="Arial" w:cstheme="majorBidi"/>
      <w:i/>
      <w:iCs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253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25359"/>
  </w:style>
  <w:style w:type="character" w:customStyle="1" w:styleId="a8">
    <w:name w:val="Подзаголовок Знак"/>
    <w:basedOn w:val="a0"/>
    <w:link w:val="a6"/>
    <w:rsid w:val="00925359"/>
    <w:rPr>
      <w:rFonts w:ascii="Arial" w:eastAsia="SimSun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basedOn w:val="a0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a">
    <w:name w:val="Strong"/>
    <w:uiPriority w:val="22"/>
    <w:qFormat/>
    <w:rsid w:val="00925359"/>
    <w:rPr>
      <w:rFonts w:cs="Times New Roman"/>
      <w:b/>
    </w:rPr>
  </w:style>
  <w:style w:type="paragraph" w:styleId="ab">
    <w:name w:val="No Spacing"/>
    <w:uiPriority w:val="1"/>
    <w:qFormat/>
    <w:rsid w:val="00925359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92535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d">
    <w:name w:val="Обычный текст"/>
    <w:basedOn w:val="a"/>
    <w:qFormat/>
    <w:rsid w:val="00925359"/>
    <w:pPr>
      <w:spacing w:after="0" w:line="240" w:lineRule="auto"/>
      <w:ind w:firstLine="709"/>
      <w:jc w:val="both"/>
    </w:pPr>
    <w:rPr>
      <w:rFonts w:eastAsia="Times New Roman"/>
      <w:sz w:val="24"/>
      <w:szCs w:val="24"/>
      <w:lang w:val="en-US" w:eastAsia="ar-SA" w:bidi="en-US"/>
    </w:rPr>
  </w:style>
  <w:style w:type="paragraph" w:customStyle="1" w:styleId="ae">
    <w:name w:val="ОСНОВНОЙ ТЕКСТ"/>
    <w:basedOn w:val="24"/>
    <w:link w:val="af"/>
    <w:qFormat/>
    <w:rsid w:val="00925359"/>
  </w:style>
  <w:style w:type="paragraph" w:styleId="24">
    <w:name w:val="Body Text Indent 2"/>
    <w:basedOn w:val="a"/>
    <w:link w:val="25"/>
    <w:uiPriority w:val="99"/>
    <w:semiHidden/>
    <w:unhideWhenUsed/>
    <w:rsid w:val="009253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25359"/>
  </w:style>
  <w:style w:type="character" w:customStyle="1" w:styleId="af">
    <w:name w:val="ОСНОВНОЙ ТЕКСТ Знак"/>
    <w:link w:val="ae"/>
    <w:locked/>
    <w:rsid w:val="00925359"/>
  </w:style>
  <w:style w:type="paragraph" w:customStyle="1" w:styleId="110">
    <w:name w:val="Оглавление 11"/>
    <w:basedOn w:val="a"/>
    <w:uiPriority w:val="1"/>
    <w:qFormat/>
    <w:rsid w:val="009E308C"/>
    <w:pPr>
      <w:widowControl w:val="0"/>
      <w:autoSpaceDE w:val="0"/>
      <w:autoSpaceDN w:val="0"/>
      <w:spacing w:before="155" w:after="0" w:line="240" w:lineRule="auto"/>
      <w:ind w:right="31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E308C"/>
    <w:pPr>
      <w:widowControl w:val="0"/>
      <w:autoSpaceDE w:val="0"/>
      <w:autoSpaceDN w:val="0"/>
      <w:spacing w:before="104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08C"/>
    <w:rPr>
      <w:rFonts w:ascii="Tahoma" w:hAnsi="Tahoma" w:cs="Tahoma"/>
      <w:sz w:val="16"/>
      <w:szCs w:val="16"/>
    </w:rPr>
  </w:style>
  <w:style w:type="paragraph" w:styleId="af2">
    <w:name w:val="Normal (Web)"/>
    <w:basedOn w:val="a"/>
    <w:unhideWhenUsed/>
    <w:rsid w:val="008F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4E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 Indent"/>
    <w:aliases w:val="текст,Основной текст без отступа"/>
    <w:basedOn w:val="a"/>
    <w:link w:val="af4"/>
    <w:unhideWhenUsed/>
    <w:rsid w:val="005B6CF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без отступа Знак"/>
    <w:basedOn w:val="a0"/>
    <w:link w:val="af3"/>
    <w:rsid w:val="005B6CF0"/>
    <w:rPr>
      <w:rFonts w:asciiTheme="minorHAnsi" w:hAnsiTheme="minorHAnsi" w:cstheme="minorBidi"/>
      <w:sz w:val="22"/>
      <w:szCs w:val="22"/>
    </w:rPr>
  </w:style>
  <w:style w:type="table" w:styleId="af5">
    <w:name w:val="Table Grid"/>
    <w:basedOn w:val="a1"/>
    <w:uiPriority w:val="59"/>
    <w:rsid w:val="005B6C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25BA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25BA7"/>
    <w:rPr>
      <w:rFonts w:asciiTheme="minorHAnsi" w:hAnsiTheme="minorHAnsi" w:cstheme="minorBid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5BA7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776F6"/>
    <w:rPr>
      <w:rFonts w:asciiTheme="minorHAnsi" w:hAnsiTheme="minorHAnsi" w:cstheme="minorBidi"/>
      <w:sz w:val="22"/>
      <w:szCs w:val="22"/>
    </w:rPr>
  </w:style>
  <w:style w:type="character" w:customStyle="1" w:styleId="2105pt">
    <w:name w:val="Основной текст (2) + 10;5 pt"/>
    <w:basedOn w:val="a0"/>
    <w:rsid w:val="00CE3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CE3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a0"/>
    <w:rsid w:val="002F0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d">
    <w:name w:val="endnote text"/>
    <w:basedOn w:val="a"/>
    <w:link w:val="afe"/>
    <w:uiPriority w:val="99"/>
    <w:semiHidden/>
    <w:unhideWhenUsed/>
    <w:rsid w:val="00603F3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03F3E"/>
    <w:rPr>
      <w:rFonts w:asciiTheme="minorHAnsi" w:hAnsiTheme="minorHAnsi"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603F3E"/>
    <w:rPr>
      <w:vertAlign w:val="superscript"/>
    </w:rPr>
  </w:style>
  <w:style w:type="paragraph" w:styleId="2">
    <w:name w:val="List Bullet 2"/>
    <w:basedOn w:val="a"/>
    <w:uiPriority w:val="99"/>
    <w:semiHidden/>
    <w:unhideWhenUsed/>
    <w:rsid w:val="00E53E5D"/>
    <w:pPr>
      <w:widowControl w:val="0"/>
      <w:numPr>
        <w:numId w:val="14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E53E5D"/>
    <w:rPr>
      <w:rFonts w:eastAsia="Times New Roman"/>
      <w:sz w:val="24"/>
      <w:szCs w:val="24"/>
      <w:lang w:eastAsia="ru-RU"/>
    </w:rPr>
  </w:style>
  <w:style w:type="paragraph" w:styleId="27">
    <w:name w:val="Body Text 2"/>
    <w:basedOn w:val="a"/>
    <w:link w:val="26"/>
    <w:uiPriority w:val="99"/>
    <w:semiHidden/>
    <w:unhideWhenUsed/>
    <w:rsid w:val="00E53E5D"/>
    <w:pPr>
      <w:widowControl w:val="0"/>
      <w:adjustRightInd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Знак"/>
    <w:aliases w:val="TEXT Знак"/>
    <w:basedOn w:val="a0"/>
    <w:link w:val="aff1"/>
    <w:uiPriority w:val="99"/>
    <w:semiHidden/>
    <w:locked/>
    <w:rsid w:val="00E53E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aliases w:val="TEXT"/>
    <w:basedOn w:val="a"/>
    <w:link w:val="aff0"/>
    <w:uiPriority w:val="99"/>
    <w:semiHidden/>
    <w:unhideWhenUsed/>
    <w:rsid w:val="00E53E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Знак1"/>
    <w:aliases w:val="TEXT Знак1"/>
    <w:basedOn w:val="a0"/>
    <w:uiPriority w:val="99"/>
    <w:semiHidden/>
    <w:rsid w:val="00E53E5D"/>
    <w:rPr>
      <w:rFonts w:ascii="Consolas" w:hAnsi="Consolas" w:cstheme="minorBidi"/>
      <w:sz w:val="21"/>
      <w:szCs w:val="21"/>
    </w:rPr>
  </w:style>
  <w:style w:type="character" w:customStyle="1" w:styleId="aff2">
    <w:name w:val="Основной текст_"/>
    <w:basedOn w:val="a0"/>
    <w:link w:val="32"/>
    <w:locked/>
    <w:rsid w:val="00E53E5D"/>
    <w:rPr>
      <w:rFonts w:eastAsia="Times New Roman"/>
      <w:spacing w:val="1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E53E5D"/>
    <w:pPr>
      <w:widowControl w:val="0"/>
      <w:shd w:val="clear" w:color="auto" w:fill="FFFFFF"/>
      <w:spacing w:before="1080" w:after="300" w:line="322" w:lineRule="exact"/>
    </w:pPr>
    <w:rPr>
      <w:rFonts w:ascii="Times New Roman" w:eastAsia="Times New Roman" w:hAnsi="Times New Roman" w:cs="Times New Roman"/>
      <w:spacing w:val="1"/>
      <w:sz w:val="28"/>
      <w:szCs w:val="28"/>
    </w:rPr>
  </w:style>
  <w:style w:type="character" w:customStyle="1" w:styleId="28">
    <w:name w:val="Основной текст (2)_"/>
    <w:basedOn w:val="a0"/>
    <w:link w:val="29"/>
    <w:locked/>
    <w:rsid w:val="00E53E5D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53E5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Заголовок №1_"/>
    <w:basedOn w:val="a0"/>
    <w:link w:val="15"/>
    <w:locked/>
    <w:rsid w:val="00E53E5D"/>
    <w:rPr>
      <w:rFonts w:eastAsia="Times New Roman"/>
      <w:shd w:val="clear" w:color="auto" w:fill="FFFFFF"/>
    </w:rPr>
  </w:style>
  <w:style w:type="paragraph" w:customStyle="1" w:styleId="15">
    <w:name w:val="Заголовок №1"/>
    <w:basedOn w:val="a"/>
    <w:link w:val="14"/>
    <w:rsid w:val="00E53E5D"/>
    <w:pPr>
      <w:widowControl w:val="0"/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1">
    <w:name w:val="Основной текст (8)_"/>
    <w:link w:val="82"/>
    <w:locked/>
    <w:rsid w:val="00E53E5D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53E5D"/>
    <w:pPr>
      <w:widowControl w:val="0"/>
      <w:shd w:val="clear" w:color="auto" w:fill="FFFFFF"/>
      <w:spacing w:after="180" w:line="360" w:lineRule="exact"/>
      <w:ind w:right="573" w:hanging="1480"/>
    </w:pPr>
    <w:rPr>
      <w:rFonts w:ascii="Times New Roman" w:hAnsi="Times New Roman" w:cs="Times New Roman"/>
      <w:sz w:val="28"/>
      <w:szCs w:val="28"/>
    </w:rPr>
  </w:style>
  <w:style w:type="character" w:customStyle="1" w:styleId="100">
    <w:name w:val="Основной текст (10)_"/>
    <w:link w:val="101"/>
    <w:locked/>
    <w:rsid w:val="00E53E5D"/>
    <w:rPr>
      <w:b/>
      <w:sz w:val="3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53E5D"/>
    <w:pPr>
      <w:widowControl w:val="0"/>
      <w:shd w:val="clear" w:color="auto" w:fill="FFFFFF"/>
      <w:spacing w:after="0" w:line="360" w:lineRule="exact"/>
      <w:ind w:right="573" w:hanging="1180"/>
      <w:jc w:val="both"/>
    </w:pPr>
    <w:rPr>
      <w:rFonts w:ascii="Times New Roman" w:hAnsi="Times New Roman" w:cs="Times New Roman"/>
      <w:b/>
      <w:sz w:val="30"/>
      <w:szCs w:val="28"/>
    </w:rPr>
  </w:style>
  <w:style w:type="paragraph" w:customStyle="1" w:styleId="S1">
    <w:name w:val="S_Заголовок 1"/>
    <w:basedOn w:val="a"/>
    <w:autoRedefine/>
    <w:rsid w:val="00E53E5D"/>
    <w:pPr>
      <w:numPr>
        <w:numId w:val="1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0"/>
    <w:rsid w:val="00E53E5D"/>
    <w:pPr>
      <w:keepNext w:val="0"/>
      <w:numPr>
        <w:ilvl w:val="1"/>
        <w:numId w:val="15"/>
      </w:numPr>
      <w:spacing w:before="0" w:after="0" w:line="360" w:lineRule="auto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3">
    <w:name w:val="S_Заголовок 3"/>
    <w:basedOn w:val="a3"/>
    <w:autoRedefine/>
    <w:rsid w:val="00E53E5D"/>
    <w:pPr>
      <w:numPr>
        <w:ilvl w:val="2"/>
        <w:numId w:val="15"/>
      </w:numPr>
      <w:tabs>
        <w:tab w:val="left" w:pos="0"/>
      </w:tabs>
      <w:spacing w:after="0" w:line="360" w:lineRule="auto"/>
      <w:ind w:left="720" w:firstLine="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S40">
    <w:name w:val="S_Заголовок 4 Знак"/>
    <w:link w:val="S4"/>
    <w:locked/>
    <w:rsid w:val="00E53E5D"/>
    <w:rPr>
      <w:rFonts w:eastAsia="Times New Roman"/>
      <w:szCs w:val="24"/>
      <w:u w:val="single"/>
      <w:lang w:eastAsia="ru-RU"/>
    </w:rPr>
  </w:style>
  <w:style w:type="paragraph" w:customStyle="1" w:styleId="S4">
    <w:name w:val="S_Заголовок 4"/>
    <w:basedOn w:val="4"/>
    <w:link w:val="S40"/>
    <w:rsid w:val="00E53E5D"/>
    <w:pPr>
      <w:keepNext w:val="0"/>
      <w:numPr>
        <w:ilvl w:val="3"/>
        <w:numId w:val="15"/>
      </w:numPr>
      <w:spacing w:before="0" w:after="0"/>
    </w:pPr>
    <w:rPr>
      <w:rFonts w:ascii="Times New Roman" w:hAnsi="Times New Roman" w:cs="Times New Roman"/>
      <w:b w:val="0"/>
      <w:bCs w:val="0"/>
      <w:sz w:val="28"/>
      <w:szCs w:val="24"/>
      <w:u w:val="single"/>
    </w:rPr>
  </w:style>
  <w:style w:type="character" w:customStyle="1" w:styleId="5">
    <w:name w:val="Основной текст (5)_"/>
    <w:link w:val="50"/>
    <w:locked/>
    <w:rsid w:val="00E53E5D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3E5D"/>
    <w:pPr>
      <w:widowControl w:val="0"/>
      <w:shd w:val="clear" w:color="auto" w:fill="FFFFFF"/>
      <w:spacing w:before="180" w:after="0" w:line="374" w:lineRule="exact"/>
      <w:ind w:right="573" w:hanging="560"/>
    </w:pPr>
    <w:rPr>
      <w:rFonts w:ascii="Times New Roman" w:hAnsi="Times New Roman" w:cs="Times New Roman"/>
      <w:b/>
      <w:sz w:val="28"/>
      <w:szCs w:val="28"/>
    </w:rPr>
  </w:style>
  <w:style w:type="character" w:customStyle="1" w:styleId="61">
    <w:name w:val="Основной текст (6)_"/>
    <w:link w:val="62"/>
    <w:locked/>
    <w:rsid w:val="00E53E5D"/>
    <w:rPr>
      <w:rFonts w:ascii="Garamond" w:hAnsi="Garamond"/>
      <w:spacing w:val="-10"/>
      <w:sz w:val="13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Garamond" w:hAnsi="Garamond" w:cs="Times New Roman"/>
      <w:spacing w:val="-10"/>
      <w:sz w:val="13"/>
      <w:szCs w:val="28"/>
      <w:lang w:val="en-US"/>
    </w:rPr>
  </w:style>
  <w:style w:type="character" w:customStyle="1" w:styleId="71">
    <w:name w:val="Основной текст (7)_"/>
    <w:link w:val="72"/>
    <w:locked/>
    <w:rsid w:val="00E53E5D"/>
    <w:rPr>
      <w:i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53E5D"/>
    <w:pPr>
      <w:widowControl w:val="0"/>
      <w:shd w:val="clear" w:color="auto" w:fill="FFFFFF"/>
      <w:spacing w:after="0" w:line="374" w:lineRule="exact"/>
      <w:ind w:right="573" w:firstLine="680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2a">
    <w:name w:val="Колонтитул (2)_"/>
    <w:link w:val="2b"/>
    <w:locked/>
    <w:rsid w:val="00E53E5D"/>
    <w:rPr>
      <w:b/>
      <w:sz w:val="19"/>
      <w:shd w:val="clear" w:color="auto" w:fill="FFFFFF"/>
    </w:rPr>
  </w:style>
  <w:style w:type="paragraph" w:customStyle="1" w:styleId="2b">
    <w:name w:val="Колонтитул (2)"/>
    <w:basedOn w:val="a"/>
    <w:link w:val="2a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Times New Roman" w:hAnsi="Times New Roman" w:cs="Times New Roman"/>
      <w:b/>
      <w:sz w:val="19"/>
      <w:szCs w:val="28"/>
    </w:rPr>
  </w:style>
  <w:style w:type="character" w:customStyle="1" w:styleId="140">
    <w:name w:val="Основной текст (14)_"/>
    <w:link w:val="141"/>
    <w:locked/>
    <w:rsid w:val="00E53E5D"/>
    <w:rPr>
      <w:i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Times New Roman" w:hAnsi="Times New Roman" w:cs="Times New Roman"/>
      <w:i/>
      <w:sz w:val="28"/>
      <w:szCs w:val="28"/>
    </w:rPr>
  </w:style>
  <w:style w:type="character" w:customStyle="1" w:styleId="16">
    <w:name w:val="Основной текст (16)_"/>
    <w:link w:val="160"/>
    <w:locked/>
    <w:rsid w:val="00E53E5D"/>
    <w:rPr>
      <w:i/>
      <w:sz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Times New Roman" w:hAnsi="Times New Roman" w:cs="Times New Roman"/>
      <w:i/>
      <w:sz w:val="13"/>
      <w:szCs w:val="28"/>
    </w:rPr>
  </w:style>
  <w:style w:type="character" w:customStyle="1" w:styleId="111">
    <w:name w:val="Основной текст (11)_"/>
    <w:link w:val="112"/>
    <w:locked/>
    <w:rsid w:val="00E53E5D"/>
    <w:rPr>
      <w:rFonts w:ascii="Segoe UI" w:hAnsi="Segoe UI" w:cs="Segoe UI"/>
      <w:i/>
      <w:spacing w:val="70"/>
      <w:sz w:val="20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E53E5D"/>
    <w:pPr>
      <w:widowControl w:val="0"/>
      <w:shd w:val="clear" w:color="auto" w:fill="FFFFFF"/>
      <w:spacing w:before="420" w:after="0" w:line="360" w:lineRule="exact"/>
      <w:ind w:right="573"/>
    </w:pPr>
    <w:rPr>
      <w:rFonts w:ascii="Segoe UI" w:hAnsi="Segoe UI" w:cs="Segoe UI"/>
      <w:i/>
      <w:spacing w:val="70"/>
      <w:sz w:val="20"/>
      <w:szCs w:val="28"/>
    </w:rPr>
  </w:style>
  <w:style w:type="character" w:customStyle="1" w:styleId="120">
    <w:name w:val="Основной текст (12)_"/>
    <w:link w:val="121"/>
    <w:locked/>
    <w:rsid w:val="00E53E5D"/>
    <w:rPr>
      <w:rFonts w:ascii="Tahoma" w:hAnsi="Tahoma" w:cs="Tahoma"/>
      <w:spacing w:val="-10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53E5D"/>
    <w:pPr>
      <w:widowControl w:val="0"/>
      <w:shd w:val="clear" w:color="auto" w:fill="FFFFFF"/>
      <w:spacing w:after="0" w:line="360" w:lineRule="exact"/>
      <w:ind w:right="573"/>
    </w:pPr>
    <w:rPr>
      <w:rFonts w:ascii="Tahoma" w:hAnsi="Tahoma" w:cs="Tahoma"/>
      <w:spacing w:val="-10"/>
      <w:sz w:val="18"/>
      <w:szCs w:val="28"/>
    </w:rPr>
  </w:style>
  <w:style w:type="character" w:customStyle="1" w:styleId="130">
    <w:name w:val="Основной текст (13)_"/>
    <w:link w:val="131"/>
    <w:locked/>
    <w:rsid w:val="00E53E5D"/>
    <w:rPr>
      <w:rFonts w:ascii="Tahoma" w:hAnsi="Tahoma" w:cs="Tahoma"/>
      <w:spacing w:val="-10"/>
      <w:sz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53E5D"/>
    <w:pPr>
      <w:widowControl w:val="0"/>
      <w:shd w:val="clear" w:color="auto" w:fill="FFFFFF"/>
      <w:spacing w:after="0" w:line="360" w:lineRule="exact"/>
      <w:ind w:right="573"/>
      <w:jc w:val="both"/>
    </w:pPr>
    <w:rPr>
      <w:rFonts w:ascii="Tahoma" w:hAnsi="Tahoma" w:cs="Tahoma"/>
      <w:spacing w:val="-10"/>
      <w:sz w:val="17"/>
      <w:szCs w:val="28"/>
    </w:rPr>
  </w:style>
  <w:style w:type="character" w:customStyle="1" w:styleId="150">
    <w:name w:val="Основной текст (15)_"/>
    <w:link w:val="151"/>
    <w:locked/>
    <w:rsid w:val="00E53E5D"/>
    <w:rPr>
      <w:rFonts w:ascii="Segoe UI" w:hAnsi="Segoe UI" w:cs="Segoe UI"/>
      <w:i/>
      <w:sz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Segoe UI" w:hAnsi="Segoe UI" w:cs="Segoe UI"/>
      <w:i/>
      <w:sz w:val="21"/>
      <w:szCs w:val="28"/>
    </w:rPr>
  </w:style>
  <w:style w:type="character" w:customStyle="1" w:styleId="17">
    <w:name w:val="Основной текст (17)_"/>
    <w:link w:val="170"/>
    <w:locked/>
    <w:rsid w:val="00E53E5D"/>
    <w:rPr>
      <w:rFonts w:ascii="Segoe UI" w:hAnsi="Segoe UI" w:cs="Segoe UI"/>
      <w:i/>
      <w:sz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Segoe UI" w:hAnsi="Segoe UI" w:cs="Segoe UI"/>
      <w:i/>
      <w:sz w:val="19"/>
      <w:szCs w:val="28"/>
    </w:rPr>
  </w:style>
  <w:style w:type="character" w:customStyle="1" w:styleId="33">
    <w:name w:val="Подпись к картинке (3)_"/>
    <w:link w:val="34"/>
    <w:locked/>
    <w:rsid w:val="00E53E5D"/>
    <w:rPr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E53E5D"/>
    <w:pPr>
      <w:widowControl w:val="0"/>
      <w:shd w:val="clear" w:color="auto" w:fill="FFFFFF"/>
      <w:spacing w:after="0" w:line="240" w:lineRule="atLeast"/>
      <w:ind w:right="573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Подпись к картинке (4)_"/>
    <w:link w:val="42"/>
    <w:locked/>
    <w:rsid w:val="00E53E5D"/>
    <w:rPr>
      <w:b/>
      <w:sz w:val="26"/>
      <w:shd w:val="clear" w:color="auto" w:fill="FFFFFF"/>
    </w:rPr>
  </w:style>
  <w:style w:type="paragraph" w:customStyle="1" w:styleId="42">
    <w:name w:val="Подпись к картинке (4)"/>
    <w:basedOn w:val="a"/>
    <w:link w:val="41"/>
    <w:rsid w:val="00E53E5D"/>
    <w:pPr>
      <w:widowControl w:val="0"/>
      <w:shd w:val="clear" w:color="auto" w:fill="FFFFFF"/>
      <w:spacing w:after="0" w:line="240" w:lineRule="atLeast"/>
      <w:ind w:right="573"/>
    </w:pPr>
    <w:rPr>
      <w:rFonts w:ascii="Times New Roman" w:hAnsi="Times New Roman" w:cs="Times New Roman"/>
      <w:b/>
      <w:sz w:val="26"/>
      <w:szCs w:val="28"/>
    </w:rPr>
  </w:style>
  <w:style w:type="character" w:customStyle="1" w:styleId="51">
    <w:name w:val="Подпись к картинке (5)_"/>
    <w:link w:val="52"/>
    <w:locked/>
    <w:rsid w:val="00E53E5D"/>
    <w:rPr>
      <w:shd w:val="clear" w:color="auto" w:fill="FFFFFF"/>
    </w:rPr>
  </w:style>
  <w:style w:type="paragraph" w:customStyle="1" w:styleId="52">
    <w:name w:val="Подпись к картинке (5)"/>
    <w:basedOn w:val="a"/>
    <w:link w:val="51"/>
    <w:rsid w:val="00E53E5D"/>
    <w:pPr>
      <w:widowControl w:val="0"/>
      <w:shd w:val="clear" w:color="auto" w:fill="FFFFFF"/>
      <w:spacing w:after="0" w:line="389" w:lineRule="exact"/>
      <w:ind w:right="573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c">
    <w:name w:val="Подпись к таблице (2)_"/>
    <w:link w:val="2d"/>
    <w:locked/>
    <w:rsid w:val="00E53E5D"/>
    <w:rPr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E53E5D"/>
    <w:pPr>
      <w:widowControl w:val="0"/>
      <w:shd w:val="clear" w:color="auto" w:fill="FFFFFF"/>
      <w:spacing w:after="0" w:line="389" w:lineRule="exact"/>
      <w:ind w:right="573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18">
    <w:name w:val="Основной текст (18)_"/>
    <w:link w:val="180"/>
    <w:locked/>
    <w:rsid w:val="00E53E5D"/>
    <w:rPr>
      <w:b/>
      <w:sz w:val="2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53E5D"/>
    <w:pPr>
      <w:widowControl w:val="0"/>
      <w:shd w:val="clear" w:color="auto" w:fill="FFFFFF"/>
      <w:spacing w:after="540" w:line="240" w:lineRule="atLeast"/>
      <w:ind w:right="573"/>
      <w:jc w:val="center"/>
    </w:pPr>
    <w:rPr>
      <w:rFonts w:ascii="Times New Roman" w:hAnsi="Times New Roman" w:cs="Times New Roman"/>
      <w:b/>
      <w:sz w:val="26"/>
      <w:szCs w:val="28"/>
    </w:rPr>
  </w:style>
  <w:style w:type="character" w:customStyle="1" w:styleId="aff3">
    <w:name w:val="Подпись к картинке_"/>
    <w:link w:val="aff4"/>
    <w:locked/>
    <w:rsid w:val="00E53E5D"/>
    <w:rPr>
      <w:b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E53E5D"/>
    <w:pPr>
      <w:widowControl w:val="0"/>
      <w:shd w:val="clear" w:color="auto" w:fill="FFFFFF"/>
      <w:spacing w:after="0" w:line="240" w:lineRule="atLeast"/>
      <w:ind w:right="573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9">
    <w:name w:val="Основной текст (19)_"/>
    <w:link w:val="190"/>
    <w:locked/>
    <w:rsid w:val="00E53E5D"/>
    <w:rPr>
      <w:b/>
      <w:sz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53E5D"/>
    <w:pPr>
      <w:widowControl w:val="0"/>
      <w:shd w:val="clear" w:color="auto" w:fill="FFFFFF"/>
      <w:spacing w:before="360" w:after="0" w:line="240" w:lineRule="atLeast"/>
      <w:ind w:right="573"/>
      <w:jc w:val="right"/>
    </w:pPr>
    <w:rPr>
      <w:rFonts w:ascii="Times New Roman" w:hAnsi="Times New Roman" w:cs="Times New Roman"/>
      <w:b/>
      <w:sz w:val="18"/>
      <w:szCs w:val="28"/>
    </w:rPr>
  </w:style>
  <w:style w:type="character" w:customStyle="1" w:styleId="43">
    <w:name w:val="Колонтитул (4)_"/>
    <w:link w:val="44"/>
    <w:locked/>
    <w:rsid w:val="00E53E5D"/>
    <w:rPr>
      <w:rFonts w:ascii="Arial" w:hAnsi="Arial" w:cs="Arial"/>
      <w:spacing w:val="40"/>
      <w:sz w:val="36"/>
      <w:shd w:val="clear" w:color="auto" w:fill="FFFFFF"/>
    </w:rPr>
  </w:style>
  <w:style w:type="paragraph" w:customStyle="1" w:styleId="44">
    <w:name w:val="Колонтитул (4)"/>
    <w:basedOn w:val="a"/>
    <w:link w:val="43"/>
    <w:rsid w:val="00E53E5D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40"/>
      <w:sz w:val="36"/>
      <w:szCs w:val="28"/>
    </w:rPr>
  </w:style>
  <w:style w:type="character" w:customStyle="1" w:styleId="200">
    <w:name w:val="Основной текст (20)_"/>
    <w:link w:val="201"/>
    <w:locked/>
    <w:rsid w:val="00E53E5D"/>
    <w:rPr>
      <w:b/>
      <w:i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E53E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47">
    <w:name w:val="Основной текст (47)_"/>
    <w:link w:val="470"/>
    <w:locked/>
    <w:rsid w:val="00E53E5D"/>
    <w:rPr>
      <w:rFonts w:ascii="Arial" w:hAnsi="Arial" w:cs="Arial"/>
      <w:spacing w:val="50"/>
      <w:sz w:val="20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E53E5D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spacing w:val="50"/>
      <w:sz w:val="20"/>
      <w:szCs w:val="28"/>
    </w:rPr>
  </w:style>
  <w:style w:type="character" w:customStyle="1" w:styleId="2e">
    <w:name w:val="Заголовок №2_"/>
    <w:link w:val="2f"/>
    <w:locked/>
    <w:rsid w:val="00E53E5D"/>
    <w:rPr>
      <w:b/>
      <w:sz w:val="30"/>
      <w:shd w:val="clear" w:color="auto" w:fill="FFFFFF"/>
    </w:rPr>
  </w:style>
  <w:style w:type="paragraph" w:customStyle="1" w:styleId="2f">
    <w:name w:val="Заголовок №2"/>
    <w:basedOn w:val="a"/>
    <w:link w:val="2e"/>
    <w:rsid w:val="00E53E5D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sz w:val="30"/>
      <w:szCs w:val="28"/>
    </w:rPr>
  </w:style>
  <w:style w:type="character" w:customStyle="1" w:styleId="2f0">
    <w:name w:val="Подпись к картинке (2)_"/>
    <w:link w:val="2f1"/>
    <w:locked/>
    <w:rsid w:val="00E53E5D"/>
    <w:rPr>
      <w:shd w:val="clear" w:color="auto" w:fill="FFFFFF"/>
    </w:rPr>
  </w:style>
  <w:style w:type="paragraph" w:customStyle="1" w:styleId="2f1">
    <w:name w:val="Подпись к картинке (2)"/>
    <w:basedOn w:val="a"/>
    <w:link w:val="2f0"/>
    <w:rsid w:val="00E53E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ff5">
    <w:name w:val="Нормальный (таблица)"/>
    <w:basedOn w:val="a"/>
    <w:next w:val="a"/>
    <w:rsid w:val="00E53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Знак1"/>
    <w:basedOn w:val="a"/>
    <w:rsid w:val="00E53E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"/>
    <w:rsid w:val="00E53E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5">
    <w:name w:val="Основной текст (3)_"/>
    <w:link w:val="36"/>
    <w:locked/>
    <w:rsid w:val="00E53E5D"/>
    <w:rPr>
      <w:b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53E5D"/>
    <w:pPr>
      <w:widowControl w:val="0"/>
      <w:shd w:val="clear" w:color="auto" w:fill="FFFFFF"/>
      <w:spacing w:before="300" w:after="180" w:line="283" w:lineRule="exact"/>
    </w:pPr>
    <w:rPr>
      <w:rFonts w:ascii="Times New Roman" w:hAnsi="Times New Roman" w:cs="Times New Roman"/>
      <w:b/>
      <w:sz w:val="28"/>
      <w:szCs w:val="28"/>
    </w:rPr>
  </w:style>
  <w:style w:type="character" w:customStyle="1" w:styleId="37">
    <w:name w:val="Заголовок №3_"/>
    <w:link w:val="38"/>
    <w:locked/>
    <w:rsid w:val="00E53E5D"/>
    <w:rPr>
      <w:rFonts w:eastAsia="Times New Roman"/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E53E5D"/>
    <w:pPr>
      <w:widowControl w:val="0"/>
      <w:shd w:val="clear" w:color="auto" w:fill="FFFFFF"/>
      <w:spacing w:before="240" w:after="0" w:line="269" w:lineRule="exact"/>
      <w:ind w:firstLine="6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7">
    <w:name w:val="Заголовок"/>
    <w:basedOn w:val="a"/>
    <w:next w:val="a7"/>
    <w:rsid w:val="00E53E5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b">
    <w:name w:val="Название1"/>
    <w:basedOn w:val="a"/>
    <w:rsid w:val="00E53E5D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E53E5D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11">
    <w:name w:val="Основной текст 21"/>
    <w:basedOn w:val="a"/>
    <w:rsid w:val="00E53E5D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customStyle="1" w:styleId="212">
    <w:name w:val="Список 21"/>
    <w:basedOn w:val="a"/>
    <w:rsid w:val="00E53E5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3">
    <w:name w:val="Красная строка 21"/>
    <w:basedOn w:val="af3"/>
    <w:rsid w:val="00E53E5D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Пункт"/>
    <w:basedOn w:val="af3"/>
    <w:rsid w:val="00E53E5D"/>
    <w:pPr>
      <w:suppressAutoHyphens/>
      <w:spacing w:before="120" w:after="0" w:line="36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4">
    <w:name w:val="Основной текст с отступом 21"/>
    <w:basedOn w:val="a"/>
    <w:rsid w:val="00E53E5D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d">
    <w:name w:val="Обычный1"/>
    <w:rsid w:val="00E53E5D"/>
    <w:pPr>
      <w:widowControl w:val="0"/>
      <w:suppressAutoHyphens/>
      <w:snapToGrid w:val="0"/>
      <w:spacing w:after="0" w:line="240" w:lineRule="auto"/>
      <w:ind w:firstLine="482"/>
      <w:jc w:val="both"/>
    </w:pPr>
    <w:rPr>
      <w:rFonts w:ascii="a_Timer" w:eastAsia="Times New Roman" w:hAnsi="a_Timer" w:cs="Calibri"/>
      <w:sz w:val="24"/>
      <w:szCs w:val="20"/>
      <w:lang w:val="en-US" w:eastAsia="ar-SA"/>
    </w:rPr>
  </w:style>
  <w:style w:type="paragraph" w:customStyle="1" w:styleId="39">
    <w:name w:val="Заголов3"/>
    <w:basedOn w:val="1d"/>
    <w:rsid w:val="00E53E5D"/>
    <w:pPr>
      <w:ind w:firstLine="0"/>
      <w:jc w:val="center"/>
    </w:pPr>
  </w:style>
  <w:style w:type="paragraph" w:customStyle="1" w:styleId="63">
    <w:name w:val="Заголов6"/>
    <w:basedOn w:val="1d"/>
    <w:rsid w:val="00E53E5D"/>
    <w:pPr>
      <w:ind w:firstLine="0"/>
      <w:jc w:val="center"/>
    </w:pPr>
  </w:style>
  <w:style w:type="paragraph" w:customStyle="1" w:styleId="2f2">
    <w:name w:val="Квадрат2"/>
    <w:basedOn w:val="1d"/>
    <w:rsid w:val="00E53E5D"/>
    <w:pPr>
      <w:ind w:firstLine="0"/>
    </w:pPr>
  </w:style>
  <w:style w:type="paragraph" w:customStyle="1" w:styleId="-1">
    <w:name w:val="-Текст1"/>
    <w:basedOn w:val="1d"/>
    <w:rsid w:val="00E53E5D"/>
    <w:pPr>
      <w:ind w:firstLine="601"/>
    </w:pPr>
  </w:style>
  <w:style w:type="paragraph" w:customStyle="1" w:styleId="53">
    <w:name w:val="Квадрат5"/>
    <w:basedOn w:val="1d"/>
    <w:rsid w:val="00E53E5D"/>
    <w:pPr>
      <w:ind w:left="1922" w:firstLine="0"/>
    </w:pPr>
  </w:style>
  <w:style w:type="paragraph" w:customStyle="1" w:styleId="2f3">
    <w:name w:val="Заголов2"/>
    <w:basedOn w:val="1d"/>
    <w:rsid w:val="00E53E5D"/>
    <w:pPr>
      <w:ind w:firstLine="0"/>
      <w:jc w:val="center"/>
    </w:pPr>
  </w:style>
  <w:style w:type="paragraph" w:customStyle="1" w:styleId="83">
    <w:name w:val="Квадрат8"/>
    <w:basedOn w:val="1d"/>
    <w:rsid w:val="00E53E5D"/>
    <w:pPr>
      <w:ind w:left="2642" w:firstLine="0"/>
    </w:pPr>
  </w:style>
  <w:style w:type="paragraph" w:customStyle="1" w:styleId="102">
    <w:name w:val="Квадрат10"/>
    <w:basedOn w:val="1d"/>
    <w:rsid w:val="00E53E5D"/>
    <w:pPr>
      <w:ind w:left="3118" w:firstLine="0"/>
    </w:pPr>
  </w:style>
  <w:style w:type="paragraph" w:customStyle="1" w:styleId="-10">
    <w:name w:val="-Влево1"/>
    <w:basedOn w:val="1d"/>
    <w:rsid w:val="00E53E5D"/>
    <w:pPr>
      <w:ind w:left="2041" w:firstLine="0"/>
      <w:jc w:val="left"/>
    </w:pPr>
  </w:style>
  <w:style w:type="paragraph" w:customStyle="1" w:styleId="2f4">
    <w:name w:val="Текст2"/>
    <w:basedOn w:val="1d"/>
    <w:rsid w:val="00E53E5D"/>
    <w:pPr>
      <w:ind w:firstLine="720"/>
    </w:pPr>
  </w:style>
  <w:style w:type="paragraph" w:customStyle="1" w:styleId="-2">
    <w:name w:val="-Влево2"/>
    <w:basedOn w:val="1d"/>
    <w:rsid w:val="00E53E5D"/>
    <w:pPr>
      <w:ind w:left="1202" w:firstLine="0"/>
      <w:jc w:val="left"/>
    </w:pPr>
  </w:style>
  <w:style w:type="paragraph" w:customStyle="1" w:styleId="-0">
    <w:name w:val="-Вправо0"/>
    <w:basedOn w:val="1d"/>
    <w:rsid w:val="00E53E5D"/>
    <w:pPr>
      <w:ind w:firstLine="0"/>
      <w:jc w:val="right"/>
    </w:pPr>
  </w:style>
  <w:style w:type="paragraph" w:customStyle="1" w:styleId="-3">
    <w:name w:val="-Влево3"/>
    <w:basedOn w:val="1d"/>
    <w:rsid w:val="00E53E5D"/>
    <w:pPr>
      <w:ind w:left="1440" w:firstLine="0"/>
      <w:jc w:val="left"/>
    </w:pPr>
  </w:style>
  <w:style w:type="paragraph" w:customStyle="1" w:styleId="-20">
    <w:name w:val="-Квадрат2"/>
    <w:basedOn w:val="1d"/>
    <w:rsid w:val="00E53E5D"/>
    <w:pPr>
      <w:ind w:firstLine="0"/>
    </w:pPr>
  </w:style>
  <w:style w:type="paragraph" w:customStyle="1" w:styleId="1e">
    <w:name w:val="Текст1"/>
    <w:basedOn w:val="1d"/>
    <w:rsid w:val="00E53E5D"/>
    <w:pPr>
      <w:ind w:firstLine="601"/>
    </w:pPr>
  </w:style>
  <w:style w:type="paragraph" w:customStyle="1" w:styleId="-30">
    <w:name w:val="-Выступ3"/>
    <w:basedOn w:val="1d"/>
    <w:rsid w:val="00E53E5D"/>
    <w:pPr>
      <w:ind w:left="1196" w:hanging="482"/>
    </w:pPr>
  </w:style>
  <w:style w:type="paragraph" w:customStyle="1" w:styleId="3a">
    <w:name w:val="Текст3"/>
    <w:basedOn w:val="1d"/>
    <w:rsid w:val="00E53E5D"/>
    <w:pPr>
      <w:ind w:firstLine="363"/>
    </w:pPr>
  </w:style>
  <w:style w:type="paragraph" w:customStyle="1" w:styleId="-4">
    <w:name w:val="-Текст4"/>
    <w:basedOn w:val="1d"/>
    <w:rsid w:val="00E53E5D"/>
    <w:pPr>
      <w:ind w:firstLine="119"/>
    </w:pPr>
  </w:style>
  <w:style w:type="paragraph" w:customStyle="1" w:styleId="-40">
    <w:name w:val="-Влево4"/>
    <w:basedOn w:val="1d"/>
    <w:rsid w:val="00E53E5D"/>
    <w:pPr>
      <w:ind w:left="1678" w:firstLine="0"/>
      <w:jc w:val="left"/>
    </w:pPr>
  </w:style>
  <w:style w:type="paragraph" w:customStyle="1" w:styleId="-6">
    <w:name w:val="-Текст6"/>
    <w:basedOn w:val="a"/>
    <w:rsid w:val="00E53E5D"/>
    <w:pPr>
      <w:widowControl w:val="0"/>
      <w:suppressAutoHyphens/>
      <w:snapToGrid w:val="0"/>
      <w:spacing w:after="0" w:line="240" w:lineRule="auto"/>
      <w:ind w:firstLine="482"/>
      <w:jc w:val="both"/>
    </w:pPr>
    <w:rPr>
      <w:rFonts w:ascii="a_Timer" w:eastAsia="Times New Roman" w:hAnsi="a_Timer" w:cs="Calibri"/>
      <w:sz w:val="24"/>
      <w:szCs w:val="20"/>
      <w:lang w:val="en-US" w:eastAsia="ar-SA"/>
    </w:rPr>
  </w:style>
  <w:style w:type="paragraph" w:customStyle="1" w:styleId="310">
    <w:name w:val="Маркированный список 31"/>
    <w:basedOn w:val="a"/>
    <w:rsid w:val="00E53E5D"/>
    <w:pPr>
      <w:tabs>
        <w:tab w:val="left" w:pos="284"/>
      </w:tabs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122">
    <w:name w:val="осн.текст 12"/>
    <w:basedOn w:val="a"/>
    <w:rsid w:val="00E53E5D"/>
    <w:pPr>
      <w:suppressAutoHyphens/>
      <w:spacing w:after="120" w:line="240" w:lineRule="auto"/>
      <w:ind w:firstLine="851"/>
      <w:jc w:val="both"/>
    </w:pPr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aff9">
    <w:name w:val="основной текст Знак Знак"/>
    <w:basedOn w:val="a"/>
    <w:rsid w:val="00E53E5D"/>
    <w:pPr>
      <w:suppressAutoHyphens/>
      <w:spacing w:after="120" w:line="240" w:lineRule="auto"/>
      <w:ind w:firstLine="851"/>
      <w:jc w:val="both"/>
    </w:pPr>
    <w:rPr>
      <w:rFonts w:ascii="Arial" w:eastAsia="Times New Roman" w:hAnsi="Arial" w:cs="Calibri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E53E5D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ffa">
    <w:name w:val="основной текст"/>
    <w:basedOn w:val="a"/>
    <w:rsid w:val="00E53E5D"/>
    <w:pPr>
      <w:suppressAutoHyphens/>
      <w:spacing w:after="120" w:line="240" w:lineRule="auto"/>
      <w:ind w:firstLine="851"/>
      <w:jc w:val="both"/>
    </w:pPr>
    <w:rPr>
      <w:rFonts w:ascii="Arial" w:eastAsia="Times New Roman" w:hAnsi="Arial" w:cs="Calibri"/>
      <w:sz w:val="28"/>
      <w:szCs w:val="20"/>
      <w:lang w:eastAsia="ar-SA"/>
    </w:rPr>
  </w:style>
  <w:style w:type="paragraph" w:customStyle="1" w:styleId="FR1">
    <w:name w:val="FR1"/>
    <w:rsid w:val="00E53E5D"/>
    <w:pPr>
      <w:widowControl w:val="0"/>
      <w:suppressAutoHyphens/>
      <w:autoSpaceDE w:val="0"/>
      <w:spacing w:before="20" w:after="0" w:line="240" w:lineRule="auto"/>
      <w:ind w:left="760"/>
    </w:pPr>
    <w:rPr>
      <w:rFonts w:eastAsia="Times New Roman" w:cs="Calibri"/>
      <w:sz w:val="32"/>
      <w:szCs w:val="20"/>
      <w:lang w:eastAsia="ar-SA"/>
    </w:rPr>
  </w:style>
  <w:style w:type="paragraph" w:customStyle="1" w:styleId="45">
    <w:name w:val="Текст4"/>
    <w:basedOn w:val="a"/>
    <w:rsid w:val="00E53E5D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aHeader">
    <w:name w:val="a_Header"/>
    <w:basedOn w:val="a"/>
    <w:rsid w:val="00E53E5D"/>
    <w:pPr>
      <w:tabs>
        <w:tab w:val="left" w:pos="1985"/>
      </w:tabs>
      <w:suppressAutoHyphens/>
      <w:spacing w:after="60" w:line="240" w:lineRule="auto"/>
      <w:jc w:val="center"/>
    </w:pPr>
    <w:rPr>
      <w:rFonts w:ascii="Courier New" w:eastAsia="Times New Roman" w:hAnsi="Courier New" w:cs="Calibri"/>
      <w:sz w:val="24"/>
      <w:szCs w:val="20"/>
      <w:lang w:eastAsia="ar-SA"/>
    </w:rPr>
  </w:style>
  <w:style w:type="paragraph" w:customStyle="1" w:styleId="SAS">
    <w:name w:val="SAS"/>
    <w:basedOn w:val="a"/>
    <w:rsid w:val="00E53E5D"/>
    <w:pPr>
      <w:suppressAutoHyphens/>
      <w:spacing w:after="0" w:line="24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1f">
    <w:name w:val="Маркированный список 1"/>
    <w:basedOn w:val="a7"/>
    <w:next w:val="affb"/>
    <w:rsid w:val="00E53E5D"/>
    <w:pPr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b">
    <w:name w:val="List"/>
    <w:basedOn w:val="a"/>
    <w:semiHidden/>
    <w:unhideWhenUsed/>
    <w:rsid w:val="00E53E5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c">
    <w:name w:val="Содержимое врезки"/>
    <w:basedOn w:val="a7"/>
    <w:rsid w:val="00E53E5D"/>
    <w:pPr>
      <w:suppressAutoHyphens/>
      <w:spacing w:after="0" w:line="240" w:lineRule="auto"/>
      <w:ind w:right="-3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d">
    <w:name w:val="Содержимое таблицы"/>
    <w:basedOn w:val="a"/>
    <w:rsid w:val="00E53E5D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fe">
    <w:name w:val="Заголовок таблицы"/>
    <w:basedOn w:val="affd"/>
    <w:rsid w:val="00E53E5D"/>
    <w:pPr>
      <w:jc w:val="center"/>
    </w:pPr>
    <w:rPr>
      <w:b/>
      <w:bCs/>
    </w:rPr>
  </w:style>
  <w:style w:type="paragraph" w:customStyle="1" w:styleId="1KGK9">
    <w:name w:val="1KG=K9"/>
    <w:rsid w:val="00E53E5D"/>
    <w:pPr>
      <w:snapToGrid w:val="0"/>
      <w:spacing w:after="0" w:line="240" w:lineRule="auto"/>
    </w:pPr>
    <w:rPr>
      <w:rFonts w:ascii="MS Sans Serif" w:eastAsia="Times New Roman" w:hAnsi="MS Sans Serif"/>
      <w:sz w:val="24"/>
      <w:szCs w:val="20"/>
      <w:lang w:val="en-US" w:eastAsia="ru-RU" w:bidi="en-US"/>
    </w:rPr>
  </w:style>
  <w:style w:type="character" w:customStyle="1" w:styleId="Main">
    <w:name w:val="Main Знак"/>
    <w:basedOn w:val="a0"/>
    <w:link w:val="Main0"/>
    <w:locked/>
    <w:rsid w:val="00E53E5D"/>
    <w:rPr>
      <w:rFonts w:eastAsia="Times New Roman"/>
      <w:sz w:val="24"/>
      <w:szCs w:val="24"/>
      <w:lang w:val="en-US" w:eastAsia="zh-CN" w:bidi="en-US"/>
    </w:rPr>
  </w:style>
  <w:style w:type="paragraph" w:customStyle="1" w:styleId="Main0">
    <w:name w:val="Main"/>
    <w:link w:val="Main"/>
    <w:rsid w:val="00E53E5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4"/>
      <w:szCs w:val="24"/>
      <w:lang w:val="en-US" w:eastAsia="zh-CN" w:bidi="en-US"/>
    </w:rPr>
  </w:style>
  <w:style w:type="paragraph" w:customStyle="1" w:styleId="c1e0e7eee2fbe9">
    <w:name w:val="Бc1аe0зe7оeeвe2ыfbйe9"/>
    <w:rsid w:val="00E53E5D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zh-CN" w:bidi="en-US"/>
    </w:rPr>
  </w:style>
  <w:style w:type="paragraph" w:customStyle="1" w:styleId="cef1edeee2edeee9f2e5eaf1f2f1eef2f1f2f3efeeec">
    <w:name w:val="Оceсf1нedоeeвe2нedоeeйe9 тf2еe5кeaсf1тf2 сf1 оeeтf2сf1тf2уf3пefоeeмec"/>
    <w:basedOn w:val="c1e0e7eee2fbe9"/>
    <w:uiPriority w:val="99"/>
    <w:rsid w:val="00E53E5D"/>
    <w:pPr>
      <w:spacing w:line="360" w:lineRule="auto"/>
      <w:ind w:firstLine="720"/>
      <w:jc w:val="both"/>
    </w:pPr>
  </w:style>
  <w:style w:type="paragraph" w:customStyle="1" w:styleId="d1f2e8ebfcReportcfe5f0e2e0fff1f2f0eeeae0127f1ecc7ede0ea">
    <w:name w:val="Сd1тf2иe8лebьfc Report + Пcfеe5рf0вe2аe0яff сf1тf2рf0оeeкeaаe0:  127 сf1мec Зc7нedаe0кea"/>
    <w:basedOn w:val="a"/>
    <w:uiPriority w:val="99"/>
    <w:rsid w:val="00E53E5D"/>
    <w:pPr>
      <w:autoSpaceDE w:val="0"/>
      <w:autoSpaceDN w:val="0"/>
      <w:adjustRightInd w:val="0"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zh-CN" w:bidi="en-US"/>
    </w:rPr>
  </w:style>
  <w:style w:type="paragraph" w:customStyle="1" w:styleId="ConsPlusTitle">
    <w:name w:val="ConsPlusTitle"/>
    <w:rsid w:val="00E53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53E5D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val="en-US" w:eastAsia="zh-CN" w:bidi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E53E5D"/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zh-CN" w:bidi="en-US"/>
    </w:rPr>
  </w:style>
  <w:style w:type="paragraph" w:customStyle="1" w:styleId="xl63">
    <w:name w:val="xl63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3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53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3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53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53E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E53E5D"/>
    <w:pPr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val="en-US" w:eastAsia="zh-CN" w:bidi="en-US"/>
    </w:rPr>
  </w:style>
  <w:style w:type="paragraph" w:customStyle="1" w:styleId="ConsPlusNormal">
    <w:name w:val="ConsPlusNormal"/>
    <w:rsid w:val="00E53E5D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Основной текст1"/>
    <w:basedOn w:val="aff2"/>
    <w:rsid w:val="00E53E5D"/>
    <w:rPr>
      <w:rFonts w:eastAsia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3">
    <w:name w:val="Основной текст + 10"/>
    <w:aliases w:val="5 pt,Полужирный,Интервал 0 pt"/>
    <w:basedOn w:val="28"/>
    <w:rsid w:val="00E53E5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53E5D"/>
  </w:style>
  <w:style w:type="character" w:customStyle="1" w:styleId="2ArialNarrow">
    <w:name w:val="Основной текст (2) + Arial Narrow"/>
    <w:aliases w:val="12 pt"/>
    <w:basedOn w:val="28"/>
    <w:rsid w:val="00E53E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8"/>
    <w:rsid w:val="00E53E5D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rsid w:val="00E53E5D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"/>
    <w:aliases w:val="21 pt,Курсив"/>
    <w:basedOn w:val="a0"/>
    <w:rsid w:val="00E53E5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LucidaSansUnicode">
    <w:name w:val="Основной текст (2) + Lucida Sans Unicode"/>
    <w:aliases w:val="10 pt,7"/>
    <w:basedOn w:val="28"/>
    <w:rsid w:val="00E53E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David">
    <w:name w:val="Основной текст (2) + David"/>
    <w:aliases w:val="20 pt"/>
    <w:basedOn w:val="28"/>
    <w:rsid w:val="00E53E5D"/>
    <w:rPr>
      <w:rFonts w:ascii="David" w:eastAsia="David" w:hAnsi="David" w:cs="David" w:hint="c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rsid w:val="00E53E5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84">
    <w:name w:val="Основной текст (8) + Малые прописные"/>
    <w:rsid w:val="00E53E5D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85">
    <w:name w:val="Основной текст (8) + Курсив"/>
    <w:aliases w:val="Интервал -2 pt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-40"/>
      <w:w w:val="100"/>
      <w:position w:val="0"/>
      <w:sz w:val="28"/>
      <w:u w:val="none"/>
      <w:effect w:val="none"/>
      <w:lang w:val="ru-RU" w:eastAsia="ru-RU"/>
    </w:rPr>
  </w:style>
  <w:style w:type="character" w:customStyle="1" w:styleId="3b">
    <w:name w:val="Колонтитул (3)"/>
    <w:rsid w:val="00E53E5D"/>
    <w:rPr>
      <w:rFonts w:ascii="MS Reference Sans Serif" w:hAnsi="MS Reference Sans Serif" w:hint="default"/>
      <w:i/>
      <w:iCs w:val="0"/>
      <w:strike w:val="0"/>
      <w:dstrike w:val="0"/>
      <w:color w:val="000000"/>
      <w:spacing w:val="0"/>
      <w:w w:val="100"/>
      <w:position w:val="0"/>
      <w:sz w:val="12"/>
      <w:u w:val="none"/>
      <w:effect w:val="none"/>
      <w:lang w:val="ru-RU" w:eastAsia="ru-RU"/>
    </w:rPr>
  </w:style>
  <w:style w:type="character" w:customStyle="1" w:styleId="810">
    <w:name w:val="Основной текст (8) + Курсив1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customStyle="1" w:styleId="815pt2">
    <w:name w:val="Основной текст (8) + 15 pt2"/>
    <w:rsid w:val="00E53E5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815pt1">
    <w:name w:val="Основной текст (8) + 15 pt1"/>
    <w:aliases w:val="Малые прописные"/>
    <w:rsid w:val="00E53E5D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104">
    <w:name w:val="Основной текст (10) + Малые прописные"/>
    <w:rsid w:val="00E53E5D"/>
    <w:rPr>
      <w:rFonts w:ascii="Times New Roman" w:hAnsi="Times New Roman" w:cs="Times New Roman" w:hint="default"/>
      <w:b/>
      <w:bCs w:val="0"/>
      <w:smallCaps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105">
    <w:name w:val="Основной текст (10) + Не полужирный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1010">
    <w:name w:val="Основной текст (10) + Не полужирный1"/>
    <w:aliases w:val="Масштаб 50%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5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102pt">
    <w:name w:val="Основной текст (10) + Интервал 2 pt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4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815pt3">
    <w:name w:val="Основной текст (8) + 15 pt3"/>
    <w:aliases w:val="Полужирный1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afff0">
    <w:name w:val="Подпись к таблице_"/>
    <w:rsid w:val="00E53E5D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14-1pt">
    <w:name w:val="Основной текст (14) + Интервал -1 pt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-20"/>
      <w:w w:val="100"/>
      <w:position w:val="0"/>
      <w:sz w:val="22"/>
      <w:u w:val="none"/>
      <w:effect w:val="none"/>
      <w:lang w:val="en-US" w:eastAsia="en-US"/>
    </w:rPr>
  </w:style>
  <w:style w:type="character" w:customStyle="1" w:styleId="110pt">
    <w:name w:val="Основной текст (11) + Интервал 0 pt"/>
    <w:rsid w:val="00E53E5D"/>
    <w:rPr>
      <w:rFonts w:ascii="Segoe UI" w:hAnsi="Segoe UI" w:cs="Segoe UI" w:hint="default"/>
      <w:i/>
      <w:iCs w:val="0"/>
      <w:strike w:val="0"/>
      <w:dstrike w:val="0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15TimesNewRoman">
    <w:name w:val="Основной текст (15) + Times New Roman"/>
    <w:aliases w:val="23 pt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46"/>
      <w:u w:val="none"/>
      <w:effect w:val="none"/>
      <w:lang w:val="en-US" w:eastAsia="en-US"/>
    </w:rPr>
  </w:style>
  <w:style w:type="character" w:customStyle="1" w:styleId="142">
    <w:name w:val="Основной текст (14) + Не курсив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afff1">
    <w:name w:val="Подпись к таблице"/>
    <w:rsid w:val="00E53E5D"/>
    <w:rPr>
      <w:rFonts w:ascii="Times New Roman" w:hAnsi="Times New Roman" w:cs="Times New Roman" w:hint="default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f5">
    <w:name w:val="Основной текст (2) + Полужирный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afff2">
    <w:name w:val="Подпись к картинке + Не полужирный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1f1">
    <w:name w:val="Подпись к картинке + Не полужирный1"/>
    <w:aliases w:val="Курсив3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3c">
    <w:name w:val="Колонтитул (3)_"/>
    <w:rsid w:val="00E53E5D"/>
    <w:rPr>
      <w:rFonts w:ascii="Times New Roman" w:hAnsi="Times New Roman" w:cs="Times New Roman" w:hint="default"/>
      <w:i/>
      <w:iCs w:val="0"/>
      <w:strike w:val="0"/>
      <w:dstrike w:val="0"/>
      <w:sz w:val="20"/>
      <w:u w:val="none"/>
      <w:effect w:val="none"/>
    </w:rPr>
  </w:style>
  <w:style w:type="character" w:customStyle="1" w:styleId="afff3">
    <w:name w:val="Колонтитул_"/>
    <w:rsid w:val="00E53E5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afff4">
    <w:name w:val="Колонтитул"/>
    <w:rsid w:val="00E53E5D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f6">
    <w:name w:val="Основной текст (2) + Курсив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23pt">
    <w:name w:val="Основной текст (2) + 23 pt"/>
    <w:aliases w:val="Курсив2,Интервал -3 pt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-60"/>
      <w:w w:val="100"/>
      <w:position w:val="0"/>
      <w:sz w:val="46"/>
      <w:u w:val="none"/>
      <w:effect w:val="none"/>
      <w:lang w:val="ru-RU" w:eastAsia="ru-RU"/>
    </w:rPr>
  </w:style>
  <w:style w:type="character" w:customStyle="1" w:styleId="220pt">
    <w:name w:val="Основной текст (2) + 20 pt"/>
    <w:rsid w:val="00E53E5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40"/>
      <w:u w:val="none"/>
      <w:effect w:val="none"/>
      <w:lang w:val="en-US" w:eastAsia="en-US"/>
    </w:rPr>
  </w:style>
  <w:style w:type="character" w:customStyle="1" w:styleId="262">
    <w:name w:val="Основной текст (2) + 62"/>
    <w:aliases w:val="5 pt2,Малые прописные1,Масштаб 150%1"/>
    <w:rsid w:val="00E53E5D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50"/>
      <w:position w:val="0"/>
      <w:sz w:val="13"/>
      <w:u w:val="none"/>
      <w:effect w:val="none"/>
      <w:lang w:val="en-US" w:eastAsia="en-US"/>
    </w:rPr>
  </w:style>
  <w:style w:type="character" w:customStyle="1" w:styleId="261">
    <w:name w:val="Основной текст (2) + 61"/>
    <w:aliases w:val="5 pt1,Курсив1"/>
    <w:rsid w:val="00E53E5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13"/>
      <w:u w:val="none"/>
      <w:effect w:val="none"/>
      <w:lang w:val="ru-RU" w:eastAsia="ru-RU"/>
    </w:rPr>
  </w:style>
  <w:style w:type="character" w:customStyle="1" w:styleId="1013pt">
    <w:name w:val="Основной текст (10) + 13 pt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1014pt1">
    <w:name w:val="Основной текст (10) + 14 pt1"/>
    <w:aliases w:val="Курсив5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Подпись к таблице (2) + 14 pt"/>
    <w:aliases w:val="Курсив4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customStyle="1" w:styleId="40pt">
    <w:name w:val="Колонтитул (4) + Интервал 0 pt"/>
    <w:rsid w:val="00E53E5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36"/>
      <w:u w:val="none"/>
      <w:effect w:val="none"/>
      <w:lang w:val="ru-RU" w:eastAsia="ru-RU"/>
    </w:rPr>
  </w:style>
  <w:style w:type="character" w:customStyle="1" w:styleId="2015pt">
    <w:name w:val="Основной текст (20) + 15 pt"/>
    <w:aliases w:val="Не курсив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30"/>
      <w:u w:val="none"/>
      <w:effect w:val="none"/>
      <w:lang w:val="ru-RU" w:eastAsia="ru-RU"/>
    </w:rPr>
  </w:style>
  <w:style w:type="character" w:customStyle="1" w:styleId="2Candara">
    <w:name w:val="Подпись к таблице (2) + Candara"/>
    <w:aliases w:val="Не полужирный"/>
    <w:rsid w:val="00E53E5D"/>
    <w:rPr>
      <w:rFonts w:ascii="Candara" w:hAnsi="Candara" w:hint="default"/>
      <w:b/>
      <w:bCs w:val="0"/>
      <w:strike w:val="0"/>
      <w:dstrike w:val="0"/>
      <w:color w:val="000000"/>
      <w:spacing w:val="0"/>
      <w:w w:val="100"/>
      <w:position w:val="0"/>
      <w:sz w:val="30"/>
      <w:u w:val="none"/>
      <w:effect w:val="none"/>
      <w:shd w:val="clear" w:color="auto" w:fill="FFFFFF"/>
      <w:lang w:val="ru-RU" w:eastAsia="ru-RU"/>
    </w:rPr>
  </w:style>
  <w:style w:type="character" w:customStyle="1" w:styleId="215">
    <w:name w:val="Основной текст (2) + Полужирный1"/>
    <w:aliases w:val="Курсив7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013pt1">
    <w:name w:val="Основной текст (10) + 13 pt1"/>
    <w:aliases w:val="Малые прописные2"/>
    <w:rsid w:val="00E53E5D"/>
    <w:rPr>
      <w:rFonts w:ascii="Times New Roman" w:hAnsi="Times New Roman" w:cs="Times New Roman" w:hint="default"/>
      <w:b/>
      <w:bCs w:val="0"/>
      <w:smallCaps/>
      <w:strike w:val="0"/>
      <w:dstrike w:val="0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1014pt2">
    <w:name w:val="Основной текст (10) + 14 pt2"/>
    <w:aliases w:val="Курсив6"/>
    <w:rsid w:val="00E53E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4,Полужирный2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7"/>
      <w:u w:val="none"/>
      <w:effect w:val="none"/>
      <w:lang w:val="ru-RU" w:eastAsia="ru-RU"/>
    </w:rPr>
  </w:style>
  <w:style w:type="character" w:customStyle="1" w:styleId="281">
    <w:name w:val="Основной текст (2) + 81"/>
    <w:aliases w:val="5 pt3"/>
    <w:rsid w:val="00E53E5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u w:val="none"/>
      <w:effect w:val="none"/>
      <w:lang w:val="ru-RU" w:eastAsia="ru-RU"/>
    </w:rPr>
  </w:style>
  <w:style w:type="character" w:customStyle="1" w:styleId="311pt">
    <w:name w:val="Основной текст (3) + 11 pt"/>
    <w:aliases w:val="Не полужирный1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311pt1">
    <w:name w:val="Основной текст (3) + 11 pt1"/>
    <w:rsid w:val="00E53E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WW8Num10z0">
    <w:name w:val="WW8Num10z0"/>
    <w:rsid w:val="00E53E5D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E53E5D"/>
    <w:rPr>
      <w:rFonts w:ascii="Courier New" w:hAnsi="Courier New" w:cs="Courier New" w:hint="default"/>
    </w:rPr>
  </w:style>
  <w:style w:type="character" w:customStyle="1" w:styleId="WW8Num10z2">
    <w:name w:val="WW8Num10z2"/>
    <w:rsid w:val="00E53E5D"/>
    <w:rPr>
      <w:rFonts w:ascii="Wingdings" w:hAnsi="Wingdings" w:hint="default"/>
    </w:rPr>
  </w:style>
  <w:style w:type="character" w:customStyle="1" w:styleId="WW8Num10z3">
    <w:name w:val="WW8Num10z3"/>
    <w:rsid w:val="00E53E5D"/>
    <w:rPr>
      <w:rFonts w:ascii="Symbol" w:hAnsi="Symbol" w:hint="default"/>
    </w:rPr>
  </w:style>
  <w:style w:type="character" w:customStyle="1" w:styleId="WW8Num12z0">
    <w:name w:val="WW8Num12z0"/>
    <w:rsid w:val="00E53E5D"/>
    <w:rPr>
      <w:rFonts w:ascii="Symbol" w:hAnsi="Symbol" w:hint="default"/>
      <w:sz w:val="20"/>
    </w:rPr>
  </w:style>
  <w:style w:type="character" w:customStyle="1" w:styleId="WW8Num12z1">
    <w:name w:val="WW8Num12z1"/>
    <w:rsid w:val="00E53E5D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E53E5D"/>
    <w:rPr>
      <w:rFonts w:ascii="Wingdings" w:hAnsi="Wingdings" w:hint="default"/>
      <w:sz w:val="20"/>
    </w:rPr>
  </w:style>
  <w:style w:type="character" w:customStyle="1" w:styleId="WW8Num13z0">
    <w:name w:val="WW8Num13z0"/>
    <w:rsid w:val="00E53E5D"/>
    <w:rPr>
      <w:rFonts w:ascii="Symbol" w:hAnsi="Symbol" w:hint="default"/>
    </w:rPr>
  </w:style>
  <w:style w:type="character" w:customStyle="1" w:styleId="WW8NumSt1z0">
    <w:name w:val="WW8NumSt1z0"/>
    <w:rsid w:val="00E53E5D"/>
    <w:rPr>
      <w:rFonts w:ascii="Symbol" w:hAnsi="Symbol" w:hint="default"/>
    </w:rPr>
  </w:style>
  <w:style w:type="character" w:customStyle="1" w:styleId="1f2">
    <w:name w:val="Основной шрифт абзаца1"/>
    <w:rsid w:val="00E53E5D"/>
  </w:style>
  <w:style w:type="character" w:customStyle="1" w:styleId="1f3">
    <w:name w:val="Основной текст Знак1"/>
    <w:rsid w:val="00E53E5D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Без интервала Знак"/>
    <w:rsid w:val="00E53E5D"/>
    <w:rPr>
      <w:sz w:val="22"/>
      <w:szCs w:val="22"/>
      <w:lang w:val="ru-RU" w:eastAsia="ar-SA" w:bidi="ar-SA"/>
    </w:rPr>
  </w:style>
  <w:style w:type="character" w:customStyle="1" w:styleId="2f7">
    <w:name w:val="Красная строка 2 Знак"/>
    <w:rsid w:val="00E53E5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fff6">
    <w:name w:val="основной текст Знак Знак Знак"/>
    <w:rsid w:val="00E53E5D"/>
    <w:rPr>
      <w:rFonts w:ascii="Arial" w:eastAsia="Times New Roman" w:hAnsi="Arial" w:cs="Arial" w:hint="default"/>
      <w:sz w:val="28"/>
    </w:rPr>
  </w:style>
  <w:style w:type="character" w:customStyle="1" w:styleId="3d">
    <w:name w:val="Основной текст с отступом 3 Знак"/>
    <w:rsid w:val="00E53E5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316">
    <w:name w:val="Font Style316"/>
    <w:basedOn w:val="a0"/>
    <w:uiPriority w:val="99"/>
    <w:rsid w:val="00E53E5D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711pt">
    <w:name w:val="Основной текст (7) + 11 pt"/>
    <w:basedOn w:val="a0"/>
    <w:rsid w:val="00E53E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36pt">
    <w:name w:val="Основной текст (13) + 6 pt"/>
    <w:basedOn w:val="a0"/>
    <w:rsid w:val="00E53E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28"/>
    <w:rsid w:val="00E53E5D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CAEBC-D09A-4E5B-ACB1-B033A12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10038</TotalTime>
  <Pages>46</Pages>
  <Words>12176</Words>
  <Characters>69406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173</cp:revision>
  <cp:lastPrinted>2024-11-21T13:56:00Z</cp:lastPrinted>
  <dcterms:created xsi:type="dcterms:W3CDTF">2023-08-10T09:02:00Z</dcterms:created>
  <dcterms:modified xsi:type="dcterms:W3CDTF">2024-11-21T14:27:00Z</dcterms:modified>
</cp:coreProperties>
</file>